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305F1" w14:textId="205B2219" w:rsidR="00EE09A2" w:rsidRPr="00A45F16" w:rsidRDefault="000E1205" w:rsidP="00EE0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Contract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on</w:t>
      </w:r>
      <w:r w:rsidR="00EE09A2" w:rsidRPr="00A45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  <w:b/>
          <w:bCs/>
          <w:sz w:val="28"/>
          <w:szCs w:val="28"/>
        </w:rPr>
        <w:t>performance</w:t>
      </w:r>
      <w:proofErr w:type="spellEnd"/>
      <w:r w:rsidR="00EE09A2" w:rsidRPr="00A45F16"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proofErr w:type="spellStart"/>
      <w:r w:rsidR="00EE09A2" w:rsidRPr="00A45F16">
        <w:rPr>
          <w:rFonts w:ascii="Times New Roman" w:hAnsi="Times New Roman" w:cs="Times New Roman"/>
          <w:b/>
          <w:bCs/>
          <w:sz w:val="28"/>
          <w:szCs w:val="28"/>
        </w:rPr>
        <w:t>reserved</w:t>
      </w:r>
      <w:proofErr w:type="spellEnd"/>
      <w:r w:rsidR="00EE09A2" w:rsidRPr="00A45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  <w:b/>
          <w:bCs/>
          <w:sz w:val="28"/>
          <w:szCs w:val="28"/>
        </w:rPr>
        <w:t>duties</w:t>
      </w:r>
      <w:proofErr w:type="spellEnd"/>
    </w:p>
    <w:p w14:paraId="29B7F174" w14:textId="7F3D9090" w:rsidR="00EE09A2" w:rsidRPr="00A45F16" w:rsidRDefault="00C55CCE" w:rsidP="00483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EB202</w:t>
      </w:r>
      <w:r w:rsidR="00B64EC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E09A2" w:rsidRPr="00CA27F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XXX</w:t>
      </w:r>
    </w:p>
    <w:p w14:paraId="10B6AF35" w14:textId="052D31CD" w:rsidR="00EE09A2" w:rsidRPr="00A45F16" w:rsidRDefault="00EE09A2" w:rsidP="00EE0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A45F16">
        <w:rPr>
          <w:rFonts w:ascii="Times New Roman" w:hAnsi="Times New Roman" w:cs="Times New Roman"/>
          <w:bCs/>
        </w:rPr>
        <w:t>Concluded</w:t>
      </w:r>
      <w:proofErr w:type="spellEnd"/>
      <w:r w:rsidRPr="00A45F16">
        <w:rPr>
          <w:rFonts w:ascii="Times New Roman" w:hAnsi="Times New Roman" w:cs="Times New Roman"/>
          <w:bCs/>
        </w:rPr>
        <w:t xml:space="preserve"> </w:t>
      </w:r>
      <w:proofErr w:type="spellStart"/>
      <w:r w:rsidRPr="00A45F16">
        <w:rPr>
          <w:rFonts w:ascii="Times New Roman" w:hAnsi="Times New Roman" w:cs="Times New Roman"/>
          <w:bCs/>
        </w:rPr>
        <w:t>under</w:t>
      </w:r>
      <w:proofErr w:type="spellEnd"/>
      <w:r w:rsidRPr="00A45F16">
        <w:rPr>
          <w:rFonts w:ascii="Times New Roman" w:hAnsi="Times New Roman" w:cs="Times New Roman"/>
          <w:bCs/>
        </w:rPr>
        <w:t xml:space="preserve"> </w:t>
      </w:r>
      <w:proofErr w:type="spellStart"/>
      <w:r w:rsidRPr="00A45F16">
        <w:rPr>
          <w:rFonts w:ascii="Times New Roman" w:hAnsi="Times New Roman" w:cs="Times New Roman"/>
          <w:bCs/>
        </w:rPr>
        <w:t>the</w:t>
      </w:r>
      <w:proofErr w:type="spellEnd"/>
      <w:r w:rsidRPr="00A45F16">
        <w:rPr>
          <w:rFonts w:ascii="Times New Roman" w:hAnsi="Times New Roman" w:cs="Times New Roman"/>
          <w:bCs/>
        </w:rPr>
        <w:t xml:space="preserve"> </w:t>
      </w:r>
      <w:proofErr w:type="spellStart"/>
      <w:r w:rsidRPr="00A45F16">
        <w:rPr>
          <w:rFonts w:ascii="Times New Roman" w:hAnsi="Times New Roman" w:cs="Times New Roman"/>
          <w:bCs/>
        </w:rPr>
        <w:t>provi</w:t>
      </w:r>
      <w:r w:rsidR="000E1205">
        <w:rPr>
          <w:rFonts w:ascii="Times New Roman" w:hAnsi="Times New Roman" w:cs="Times New Roman"/>
          <w:bCs/>
        </w:rPr>
        <w:t>sions</w:t>
      </w:r>
      <w:proofErr w:type="spellEnd"/>
      <w:r w:rsidR="000E1205">
        <w:rPr>
          <w:rFonts w:ascii="Times New Roman" w:hAnsi="Times New Roman" w:cs="Times New Roman"/>
          <w:bCs/>
        </w:rPr>
        <w:t xml:space="preserve"> of </w:t>
      </w:r>
      <w:proofErr w:type="spellStart"/>
      <w:r w:rsidR="000E1205">
        <w:rPr>
          <w:rFonts w:ascii="Times New Roman" w:hAnsi="Times New Roman" w:cs="Times New Roman"/>
          <w:bCs/>
        </w:rPr>
        <w:t>Act</w:t>
      </w:r>
      <w:proofErr w:type="spellEnd"/>
      <w:r w:rsidR="000E1205">
        <w:rPr>
          <w:rFonts w:ascii="Times New Roman" w:hAnsi="Times New Roman" w:cs="Times New Roman"/>
          <w:bCs/>
        </w:rPr>
        <w:t xml:space="preserve"> </w:t>
      </w:r>
      <w:r w:rsidR="0068557E">
        <w:rPr>
          <w:rFonts w:ascii="Times New Roman" w:hAnsi="Times New Roman" w:cs="Times New Roman"/>
          <w:bCs/>
        </w:rPr>
        <w:t>No.</w:t>
      </w:r>
      <w:r w:rsidR="00224607" w:rsidRPr="00A45F16">
        <w:rPr>
          <w:rFonts w:ascii="Times New Roman" w:hAnsi="Times New Roman" w:cs="Times New Roman"/>
          <w:bCs/>
        </w:rPr>
        <w:t xml:space="preserve"> 79/2015 </w:t>
      </w:r>
      <w:proofErr w:type="spellStart"/>
      <w:r w:rsidR="00224607" w:rsidRPr="00A45F16">
        <w:rPr>
          <w:rFonts w:ascii="Times New Roman" w:hAnsi="Times New Roman" w:cs="Times New Roman"/>
          <w:bCs/>
        </w:rPr>
        <w:t>Coll</w:t>
      </w:r>
      <w:proofErr w:type="spellEnd"/>
      <w:r w:rsidR="00224607" w:rsidRPr="00A45F16">
        <w:rPr>
          <w:rFonts w:ascii="Times New Roman" w:hAnsi="Times New Roman" w:cs="Times New Roman"/>
          <w:bCs/>
        </w:rPr>
        <w:t xml:space="preserve">. on </w:t>
      </w:r>
      <w:proofErr w:type="spellStart"/>
      <w:r w:rsidR="00224607" w:rsidRPr="00A45F16">
        <w:rPr>
          <w:rFonts w:ascii="Times New Roman" w:hAnsi="Times New Roman" w:cs="Times New Roman"/>
          <w:bCs/>
        </w:rPr>
        <w:t>waste</w:t>
      </w:r>
      <w:proofErr w:type="spellEnd"/>
      <w:r w:rsidR="00224607" w:rsidRPr="00A45F16">
        <w:rPr>
          <w:rFonts w:ascii="Times New Roman" w:hAnsi="Times New Roman" w:cs="Times New Roman"/>
          <w:bCs/>
        </w:rPr>
        <w:t xml:space="preserve"> and on </w:t>
      </w:r>
      <w:proofErr w:type="spellStart"/>
      <w:r w:rsidR="00224607" w:rsidRPr="00A45F16">
        <w:rPr>
          <w:rFonts w:ascii="Times New Roman" w:hAnsi="Times New Roman" w:cs="Times New Roman"/>
          <w:bCs/>
        </w:rPr>
        <w:t>the</w:t>
      </w:r>
      <w:proofErr w:type="spellEnd"/>
      <w:r w:rsidR="00224607" w:rsidRPr="00A45F16">
        <w:rPr>
          <w:rFonts w:ascii="Times New Roman" w:hAnsi="Times New Roman" w:cs="Times New Roman"/>
          <w:bCs/>
        </w:rPr>
        <w:t xml:space="preserve"> </w:t>
      </w:r>
      <w:proofErr w:type="spellStart"/>
      <w:r w:rsidR="00224607" w:rsidRPr="00A45F16">
        <w:rPr>
          <w:rFonts w:ascii="Times New Roman" w:hAnsi="Times New Roman" w:cs="Times New Roman"/>
          <w:bCs/>
        </w:rPr>
        <w:t>a</w:t>
      </w:r>
      <w:r w:rsidRPr="00A45F16">
        <w:rPr>
          <w:rFonts w:ascii="Times New Roman" w:hAnsi="Times New Roman" w:cs="Times New Roman"/>
          <w:bCs/>
        </w:rPr>
        <w:t>mendment</w:t>
      </w:r>
      <w:proofErr w:type="spellEnd"/>
      <w:r w:rsidRPr="00A45F16">
        <w:rPr>
          <w:rFonts w:ascii="Times New Roman" w:hAnsi="Times New Roman" w:cs="Times New Roman"/>
          <w:bCs/>
        </w:rPr>
        <w:t xml:space="preserve"> of </w:t>
      </w:r>
      <w:proofErr w:type="spellStart"/>
      <w:r w:rsidRPr="00A45F16">
        <w:rPr>
          <w:rFonts w:ascii="Times New Roman" w:hAnsi="Times New Roman" w:cs="Times New Roman"/>
          <w:bCs/>
        </w:rPr>
        <w:t>certain</w:t>
      </w:r>
      <w:proofErr w:type="spellEnd"/>
      <w:r w:rsidRPr="00A45F16">
        <w:rPr>
          <w:rFonts w:ascii="Times New Roman" w:hAnsi="Times New Roman" w:cs="Times New Roman"/>
          <w:bCs/>
        </w:rPr>
        <w:t xml:space="preserve"> </w:t>
      </w:r>
      <w:proofErr w:type="spellStart"/>
      <w:r w:rsidRPr="00A45F16">
        <w:rPr>
          <w:rFonts w:ascii="Times New Roman" w:hAnsi="Times New Roman" w:cs="Times New Roman"/>
          <w:bCs/>
        </w:rPr>
        <w:t>laws</w:t>
      </w:r>
      <w:proofErr w:type="spellEnd"/>
      <w:r w:rsidRPr="00A45F16">
        <w:rPr>
          <w:rFonts w:ascii="Times New Roman" w:hAnsi="Times New Roman" w:cs="Times New Roman"/>
          <w:bCs/>
        </w:rPr>
        <w:t xml:space="preserve"> as </w:t>
      </w:r>
      <w:proofErr w:type="spellStart"/>
      <w:r w:rsidRPr="00A45F16">
        <w:rPr>
          <w:rFonts w:ascii="Times New Roman" w:hAnsi="Times New Roman" w:cs="Times New Roman"/>
          <w:bCs/>
        </w:rPr>
        <w:t>amended</w:t>
      </w:r>
      <w:proofErr w:type="spellEnd"/>
      <w:r w:rsidRPr="00A45F16">
        <w:rPr>
          <w:rFonts w:ascii="Times New Roman" w:hAnsi="Times New Roman" w:cs="Times New Roman"/>
          <w:bCs/>
        </w:rPr>
        <w:t xml:space="preserve"> and </w:t>
      </w:r>
      <w:proofErr w:type="spellStart"/>
      <w:r w:rsidRPr="00A45F16">
        <w:rPr>
          <w:rFonts w:ascii="Times New Roman" w:hAnsi="Times New Roman" w:cs="Times New Roman"/>
          <w:bCs/>
        </w:rPr>
        <w:t>pursuant</w:t>
      </w:r>
      <w:proofErr w:type="spellEnd"/>
      <w:r w:rsidRPr="00A45F16">
        <w:rPr>
          <w:rFonts w:ascii="Times New Roman" w:hAnsi="Times New Roman" w:cs="Times New Roman"/>
          <w:bCs/>
        </w:rPr>
        <w:t xml:space="preserve"> to </w:t>
      </w:r>
      <w:proofErr w:type="spellStart"/>
      <w:r w:rsidRPr="00A45F16">
        <w:rPr>
          <w:rFonts w:ascii="Times New Roman" w:hAnsi="Times New Roman" w:cs="Times New Roman"/>
          <w:bCs/>
        </w:rPr>
        <w:t>the</w:t>
      </w:r>
      <w:proofErr w:type="spellEnd"/>
      <w:r w:rsidRPr="00A45F16">
        <w:rPr>
          <w:rFonts w:ascii="Times New Roman" w:hAnsi="Times New Roman" w:cs="Times New Roman"/>
          <w:bCs/>
        </w:rPr>
        <w:t xml:space="preserve"> </w:t>
      </w:r>
      <w:proofErr w:type="spellStart"/>
      <w:r w:rsidRPr="00A45F16">
        <w:rPr>
          <w:rFonts w:ascii="Times New Roman" w:hAnsi="Times New Roman" w:cs="Times New Roman"/>
          <w:bCs/>
        </w:rPr>
        <w:t>provisions</w:t>
      </w:r>
      <w:proofErr w:type="spellEnd"/>
      <w:r w:rsidRPr="00A45F16">
        <w:rPr>
          <w:rFonts w:ascii="Times New Roman" w:hAnsi="Times New Roman" w:cs="Times New Roman"/>
          <w:bCs/>
        </w:rPr>
        <w:t xml:space="preserve"> of </w:t>
      </w:r>
      <w:proofErr w:type="spellStart"/>
      <w:r w:rsidRPr="00A45F16">
        <w:rPr>
          <w:rFonts w:ascii="Times New Roman" w:hAnsi="Times New Roman" w:cs="Times New Roman"/>
          <w:bCs/>
        </w:rPr>
        <w:t>Section</w:t>
      </w:r>
      <w:proofErr w:type="spellEnd"/>
      <w:r w:rsidRPr="00A45F16">
        <w:rPr>
          <w:rFonts w:ascii="Times New Roman" w:hAnsi="Times New Roman" w:cs="Times New Roman"/>
          <w:bCs/>
        </w:rPr>
        <w:t xml:space="preserve"> 269</w:t>
      </w:r>
      <w:r w:rsidR="00606ABF" w:rsidRPr="00A45F16">
        <w:rPr>
          <w:rFonts w:ascii="Times New Roman" w:hAnsi="Times New Roman" w:cs="Times New Roman"/>
          <w:bCs/>
        </w:rPr>
        <w:t>, par.</w:t>
      </w:r>
      <w:r w:rsidRPr="00A45F16">
        <w:rPr>
          <w:rFonts w:ascii="Times New Roman" w:hAnsi="Times New Roman" w:cs="Times New Roman"/>
          <w:bCs/>
        </w:rPr>
        <w:t xml:space="preserve"> 2 of </w:t>
      </w:r>
      <w:proofErr w:type="spellStart"/>
      <w:r w:rsidRPr="00A45F16">
        <w:rPr>
          <w:rFonts w:ascii="Times New Roman" w:hAnsi="Times New Roman" w:cs="Times New Roman"/>
          <w:bCs/>
        </w:rPr>
        <w:t>the</w:t>
      </w:r>
      <w:proofErr w:type="spellEnd"/>
      <w:r w:rsidRPr="00A45F16">
        <w:rPr>
          <w:rFonts w:ascii="Times New Roman" w:hAnsi="Times New Roman" w:cs="Times New Roman"/>
          <w:bCs/>
        </w:rPr>
        <w:t xml:space="preserve"> Commercial </w:t>
      </w:r>
      <w:proofErr w:type="spellStart"/>
      <w:r w:rsidRPr="00A45F16">
        <w:rPr>
          <w:rFonts w:ascii="Times New Roman" w:hAnsi="Times New Roman" w:cs="Times New Roman"/>
          <w:bCs/>
        </w:rPr>
        <w:t>Code</w:t>
      </w:r>
      <w:proofErr w:type="spellEnd"/>
    </w:p>
    <w:p w14:paraId="409686E3" w14:textId="17FBD897" w:rsidR="00C71339" w:rsidRPr="00A45F16" w:rsidRDefault="000E1205" w:rsidP="00EE0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h</w:t>
      </w:r>
      <w:r w:rsidR="00606ABF" w:rsidRPr="00A45F16">
        <w:rPr>
          <w:rFonts w:ascii="Times New Roman" w:hAnsi="Times New Roman" w:cs="Times New Roman"/>
          <w:bCs/>
        </w:rPr>
        <w:t>ereinafter</w:t>
      </w:r>
      <w:proofErr w:type="spellEnd"/>
      <w:r w:rsidR="00606ABF" w:rsidRPr="00A45F16">
        <w:rPr>
          <w:rFonts w:ascii="Times New Roman" w:hAnsi="Times New Roman" w:cs="Times New Roman"/>
          <w:bCs/>
        </w:rPr>
        <w:t xml:space="preserve"> </w:t>
      </w:r>
      <w:proofErr w:type="spellStart"/>
      <w:r w:rsidR="00606ABF" w:rsidRPr="00A45F16">
        <w:rPr>
          <w:rFonts w:ascii="Times New Roman" w:hAnsi="Times New Roman" w:cs="Times New Roman"/>
          <w:bCs/>
        </w:rPr>
        <w:t>referred</w:t>
      </w:r>
      <w:proofErr w:type="spellEnd"/>
      <w:r w:rsidR="00606ABF" w:rsidRPr="00A45F16">
        <w:rPr>
          <w:rFonts w:ascii="Times New Roman" w:hAnsi="Times New Roman" w:cs="Times New Roman"/>
          <w:bCs/>
        </w:rPr>
        <w:t xml:space="preserve"> to as </w:t>
      </w:r>
      <w:proofErr w:type="spellStart"/>
      <w:r w:rsidR="00606ABF" w:rsidRPr="00A45F16">
        <w:rPr>
          <w:rFonts w:ascii="Times New Roman" w:hAnsi="Times New Roman" w:cs="Times New Roman"/>
          <w:bCs/>
        </w:rPr>
        <w:t>the</w:t>
      </w:r>
      <w:proofErr w:type="spellEnd"/>
      <w:r w:rsidR="00606ABF" w:rsidRPr="00A45F16">
        <w:rPr>
          <w:rFonts w:ascii="Times New Roman" w:hAnsi="Times New Roman" w:cs="Times New Roman"/>
          <w:bCs/>
        </w:rPr>
        <w:t xml:space="preserve"> "</w:t>
      </w:r>
      <w:proofErr w:type="spellStart"/>
      <w:r w:rsidR="00606ABF" w:rsidRPr="00A45F16">
        <w:rPr>
          <w:rFonts w:ascii="Times New Roman" w:hAnsi="Times New Roman" w:cs="Times New Roman"/>
          <w:bCs/>
        </w:rPr>
        <w:t>Contract</w:t>
      </w:r>
      <w:proofErr w:type="spellEnd"/>
      <w:r w:rsidR="00EE09A2" w:rsidRPr="00A45F16">
        <w:rPr>
          <w:rFonts w:ascii="Times New Roman" w:hAnsi="Times New Roman" w:cs="Times New Roman"/>
          <w:bCs/>
        </w:rPr>
        <w:t>")</w:t>
      </w:r>
    </w:p>
    <w:p w14:paraId="37090DFF" w14:textId="77777777" w:rsidR="00606ABF" w:rsidRPr="00A45F16" w:rsidRDefault="00606ABF" w:rsidP="00EE0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3CDE786" w14:textId="6301808B" w:rsidR="00A435C1" w:rsidRPr="00A45F16" w:rsidRDefault="00606ABF" w:rsidP="00A43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A45F16">
        <w:rPr>
          <w:rFonts w:ascii="Times New Roman" w:hAnsi="Times New Roman" w:cs="Times New Roman"/>
          <w:b/>
          <w:bCs/>
        </w:rPr>
        <w:t>Contracting</w:t>
      </w:r>
      <w:proofErr w:type="spellEnd"/>
      <w:r w:rsidRPr="00A45F1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45F16">
        <w:rPr>
          <w:rFonts w:ascii="Times New Roman" w:hAnsi="Times New Roman" w:cs="Times New Roman"/>
          <w:b/>
          <w:bCs/>
        </w:rPr>
        <w:t>Parties</w:t>
      </w:r>
      <w:proofErr w:type="spellEnd"/>
      <w:r w:rsidR="00A435C1" w:rsidRPr="00A45F16">
        <w:rPr>
          <w:rFonts w:ascii="Times New Roman" w:hAnsi="Times New Roman" w:cs="Times New Roman"/>
          <w:b/>
          <w:bCs/>
        </w:rPr>
        <w:t>:</w:t>
      </w:r>
    </w:p>
    <w:p w14:paraId="3D37F89D" w14:textId="77777777" w:rsidR="00A435C1" w:rsidRPr="00A45F16" w:rsidRDefault="00A435C1" w:rsidP="00A43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7497F78" w14:textId="2CC85AA3" w:rsidR="00A435C1" w:rsidRPr="00A45F16" w:rsidRDefault="00606ABF" w:rsidP="00A435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45F16">
        <w:rPr>
          <w:rFonts w:ascii="Times New Roman" w:hAnsi="Times New Roman" w:cs="Times New Roman"/>
        </w:rPr>
        <w:t>1.</w:t>
      </w:r>
      <w:r w:rsidRPr="00A45F16">
        <w:rPr>
          <w:rFonts w:ascii="Times New Roman" w:hAnsi="Times New Roman" w:cs="Times New Roman"/>
        </w:rPr>
        <w:tab/>
      </w:r>
      <w:r w:rsidR="00B91CEF">
        <w:rPr>
          <w:rFonts w:ascii="Times New Roman" w:hAnsi="Times New Roman" w:cs="Times New Roman"/>
        </w:rPr>
        <w:tab/>
      </w:r>
      <w:r w:rsidRPr="00A45F16">
        <w:rPr>
          <w:rFonts w:ascii="Times New Roman" w:hAnsi="Times New Roman" w:cs="Times New Roman"/>
        </w:rPr>
        <w:t xml:space="preserve">Business </w:t>
      </w:r>
      <w:proofErr w:type="spellStart"/>
      <w:r w:rsidRPr="00A45F16">
        <w:rPr>
          <w:rFonts w:ascii="Times New Roman" w:hAnsi="Times New Roman" w:cs="Times New Roman"/>
        </w:rPr>
        <w:t>name</w:t>
      </w:r>
      <w:proofErr w:type="spellEnd"/>
      <w:r w:rsidR="00A435C1" w:rsidRPr="00A45F16">
        <w:rPr>
          <w:rFonts w:ascii="Times New Roman" w:hAnsi="Times New Roman" w:cs="Times New Roman"/>
        </w:rPr>
        <w:t>:</w:t>
      </w:r>
      <w:r w:rsidRPr="00A45F16">
        <w:rPr>
          <w:rFonts w:ascii="Times New Roman" w:hAnsi="Times New Roman" w:cs="Times New Roman"/>
        </w:rPr>
        <w:tab/>
      </w:r>
      <w:r w:rsidR="008A51A5">
        <w:rPr>
          <w:rFonts w:ascii="Times New Roman" w:hAnsi="Times New Roman" w:cs="Times New Roman"/>
        </w:rPr>
        <w:tab/>
      </w:r>
      <w:r w:rsidR="00EF30D8">
        <w:rPr>
          <w:rFonts w:ascii="Times New Roman" w:hAnsi="Times New Roman" w:cs="Times New Roman"/>
        </w:rPr>
        <w:tab/>
      </w:r>
      <w:r w:rsidR="00EF30D8">
        <w:rPr>
          <w:rFonts w:ascii="Times New Roman" w:hAnsi="Times New Roman" w:cs="Times New Roman"/>
        </w:rPr>
        <w:tab/>
      </w:r>
      <w:r w:rsidR="00A435C1" w:rsidRPr="00A45F16">
        <w:rPr>
          <w:rFonts w:ascii="Times New Roman" w:hAnsi="Times New Roman" w:cs="Times New Roman"/>
          <w:b/>
        </w:rPr>
        <w:t>E-cycling s.r.o.</w:t>
      </w:r>
    </w:p>
    <w:p w14:paraId="49ABEFAA" w14:textId="2F79A760" w:rsidR="00A435C1" w:rsidRPr="00A45F16" w:rsidRDefault="00606ABF" w:rsidP="00A435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5F16">
        <w:rPr>
          <w:rFonts w:ascii="Times New Roman" w:hAnsi="Times New Roman" w:cs="Times New Roman"/>
        </w:rPr>
        <w:tab/>
      </w:r>
      <w:r w:rsidR="00B91CEF">
        <w:rPr>
          <w:rFonts w:ascii="Times New Roman" w:hAnsi="Times New Roman" w:cs="Times New Roman"/>
        </w:rPr>
        <w:tab/>
      </w:r>
      <w:proofErr w:type="spellStart"/>
      <w:r w:rsidRPr="00A45F16">
        <w:rPr>
          <w:rFonts w:ascii="Times New Roman" w:hAnsi="Times New Roman" w:cs="Times New Roman"/>
        </w:rPr>
        <w:t>Registered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office</w:t>
      </w:r>
      <w:proofErr w:type="spellEnd"/>
      <w:r w:rsidRPr="00A45F16">
        <w:rPr>
          <w:rFonts w:ascii="Times New Roman" w:hAnsi="Times New Roman" w:cs="Times New Roman"/>
        </w:rPr>
        <w:t>:</w:t>
      </w:r>
      <w:r w:rsidRPr="00A45F16">
        <w:rPr>
          <w:rFonts w:ascii="Times New Roman" w:hAnsi="Times New Roman" w:cs="Times New Roman"/>
        </w:rPr>
        <w:tab/>
      </w:r>
      <w:r w:rsidR="008A51A5">
        <w:rPr>
          <w:rFonts w:ascii="Times New Roman" w:hAnsi="Times New Roman" w:cs="Times New Roman"/>
        </w:rPr>
        <w:tab/>
      </w:r>
      <w:r w:rsidR="00EF30D8">
        <w:rPr>
          <w:rFonts w:ascii="Times New Roman" w:hAnsi="Times New Roman" w:cs="Times New Roman"/>
        </w:rPr>
        <w:tab/>
      </w:r>
      <w:r w:rsidR="009C5AC9" w:rsidRPr="000A13C9">
        <w:rPr>
          <w:rFonts w:ascii="Times New Roman" w:hAnsi="Times New Roman" w:cs="Times New Roman"/>
        </w:rPr>
        <w:t>Nad plážou 14554/33</w:t>
      </w:r>
      <w:r w:rsidR="00A435C1" w:rsidRPr="00A45F16">
        <w:rPr>
          <w:rFonts w:ascii="Times New Roman" w:hAnsi="Times New Roman" w:cs="Times New Roman"/>
        </w:rPr>
        <w:t>, 974 01 Banská Bystrica</w:t>
      </w:r>
      <w:r w:rsidR="00CD260F">
        <w:rPr>
          <w:rFonts w:ascii="Times New Roman" w:hAnsi="Times New Roman" w:cs="Times New Roman"/>
        </w:rPr>
        <w:t xml:space="preserve">, Slovak </w:t>
      </w:r>
      <w:proofErr w:type="spellStart"/>
      <w:r w:rsidR="00CD260F">
        <w:rPr>
          <w:rFonts w:ascii="Times New Roman" w:hAnsi="Times New Roman" w:cs="Times New Roman"/>
        </w:rPr>
        <w:t>Republic</w:t>
      </w:r>
      <w:proofErr w:type="spellEnd"/>
    </w:p>
    <w:p w14:paraId="2305123C" w14:textId="6916EBD5" w:rsidR="00606ABF" w:rsidRPr="00A45F16" w:rsidRDefault="00606ABF" w:rsidP="00A435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5F16">
        <w:rPr>
          <w:rFonts w:ascii="Times New Roman" w:hAnsi="Times New Roman" w:cs="Times New Roman"/>
        </w:rPr>
        <w:tab/>
      </w:r>
      <w:r w:rsidR="00B91CEF">
        <w:rPr>
          <w:rFonts w:ascii="Times New Roman" w:hAnsi="Times New Roman" w:cs="Times New Roman"/>
        </w:rPr>
        <w:tab/>
      </w:r>
      <w:proofErr w:type="spellStart"/>
      <w:r w:rsidRPr="00A45F16">
        <w:rPr>
          <w:rFonts w:ascii="Times New Roman" w:hAnsi="Times New Roman" w:cs="Times New Roman"/>
        </w:rPr>
        <w:t>Statutory</w:t>
      </w:r>
      <w:proofErr w:type="spellEnd"/>
      <w:r w:rsidRPr="00A45F16">
        <w:rPr>
          <w:rFonts w:ascii="Times New Roman" w:hAnsi="Times New Roman" w:cs="Times New Roman"/>
        </w:rPr>
        <w:t xml:space="preserve"> body</w:t>
      </w:r>
      <w:r w:rsidR="00A435C1" w:rsidRPr="00A45F16">
        <w:rPr>
          <w:rFonts w:ascii="Times New Roman" w:hAnsi="Times New Roman" w:cs="Times New Roman"/>
        </w:rPr>
        <w:t>:</w:t>
      </w:r>
      <w:r w:rsidRPr="00A45F16">
        <w:rPr>
          <w:rFonts w:ascii="Times New Roman" w:hAnsi="Times New Roman" w:cs="Times New Roman"/>
        </w:rPr>
        <w:tab/>
      </w:r>
      <w:r w:rsidR="008A51A5">
        <w:rPr>
          <w:rFonts w:ascii="Times New Roman" w:hAnsi="Times New Roman" w:cs="Times New Roman"/>
        </w:rPr>
        <w:tab/>
      </w:r>
      <w:r w:rsidR="00EF30D8">
        <w:rPr>
          <w:rFonts w:ascii="Times New Roman" w:hAnsi="Times New Roman" w:cs="Times New Roman"/>
        </w:rPr>
        <w:tab/>
      </w:r>
      <w:r w:rsidR="00EF30D8">
        <w:rPr>
          <w:rFonts w:ascii="Times New Roman" w:hAnsi="Times New Roman" w:cs="Times New Roman"/>
        </w:rPr>
        <w:tab/>
      </w:r>
      <w:r w:rsidR="00A435C1" w:rsidRPr="00A45F16">
        <w:rPr>
          <w:rFonts w:ascii="Times New Roman" w:hAnsi="Times New Roman" w:cs="Times New Roman"/>
        </w:rPr>
        <w:t xml:space="preserve">Ing. Martina </w:t>
      </w:r>
      <w:proofErr w:type="spellStart"/>
      <w:r w:rsidR="00A435C1" w:rsidRPr="00A45F16">
        <w:rPr>
          <w:rFonts w:ascii="Times New Roman" w:hAnsi="Times New Roman" w:cs="Times New Roman"/>
        </w:rPr>
        <w:t>Iždinská</w:t>
      </w:r>
      <w:proofErr w:type="spellEnd"/>
      <w:r w:rsidRPr="00A45F16">
        <w:rPr>
          <w:rFonts w:ascii="Times New Roman" w:hAnsi="Times New Roman" w:cs="Times New Roman"/>
        </w:rPr>
        <w:t xml:space="preserve"> – </w:t>
      </w:r>
      <w:proofErr w:type="spellStart"/>
      <w:r w:rsidRPr="00A45F16">
        <w:rPr>
          <w:rFonts w:ascii="Times New Roman" w:hAnsi="Times New Roman" w:cs="Times New Roman"/>
        </w:rPr>
        <w:t>company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executive</w:t>
      </w:r>
      <w:proofErr w:type="spellEnd"/>
      <w:r w:rsidR="00A435C1" w:rsidRPr="00A45F16">
        <w:rPr>
          <w:rFonts w:ascii="Times New Roman" w:hAnsi="Times New Roman" w:cs="Times New Roman"/>
        </w:rPr>
        <w:t xml:space="preserve">, </w:t>
      </w:r>
    </w:p>
    <w:p w14:paraId="64163B20" w14:textId="1039A575" w:rsidR="00A435C1" w:rsidRPr="00A45F16" w:rsidRDefault="00606ABF" w:rsidP="00A435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5F16">
        <w:rPr>
          <w:rFonts w:ascii="Times New Roman" w:hAnsi="Times New Roman" w:cs="Times New Roman"/>
        </w:rPr>
        <w:tab/>
      </w:r>
      <w:r w:rsidRPr="00A45F16">
        <w:rPr>
          <w:rFonts w:ascii="Times New Roman" w:hAnsi="Times New Roman" w:cs="Times New Roman"/>
        </w:rPr>
        <w:tab/>
      </w:r>
      <w:r w:rsidRPr="00A45F16">
        <w:rPr>
          <w:rFonts w:ascii="Times New Roman" w:hAnsi="Times New Roman" w:cs="Times New Roman"/>
        </w:rPr>
        <w:tab/>
      </w:r>
      <w:r w:rsidRPr="00A45F16">
        <w:rPr>
          <w:rFonts w:ascii="Times New Roman" w:hAnsi="Times New Roman" w:cs="Times New Roman"/>
        </w:rPr>
        <w:tab/>
      </w:r>
      <w:r w:rsidR="008A51A5">
        <w:rPr>
          <w:rFonts w:ascii="Times New Roman" w:hAnsi="Times New Roman" w:cs="Times New Roman"/>
        </w:rPr>
        <w:tab/>
      </w:r>
      <w:r w:rsidR="00EF30D8">
        <w:rPr>
          <w:rFonts w:ascii="Times New Roman" w:hAnsi="Times New Roman" w:cs="Times New Roman"/>
        </w:rPr>
        <w:tab/>
      </w:r>
      <w:r w:rsidR="00EF30D8">
        <w:rPr>
          <w:rFonts w:ascii="Times New Roman" w:hAnsi="Times New Roman" w:cs="Times New Roman"/>
        </w:rPr>
        <w:tab/>
      </w:r>
      <w:r w:rsidR="00EF30D8">
        <w:rPr>
          <w:rFonts w:ascii="Times New Roman" w:hAnsi="Times New Roman" w:cs="Times New Roman"/>
        </w:rPr>
        <w:tab/>
      </w:r>
      <w:r w:rsidR="00EF30D8">
        <w:rPr>
          <w:rFonts w:ascii="Times New Roman" w:hAnsi="Times New Roman" w:cs="Times New Roman"/>
        </w:rPr>
        <w:tab/>
      </w:r>
      <w:r w:rsidR="00EF30D8">
        <w:rPr>
          <w:rFonts w:ascii="Times New Roman" w:hAnsi="Times New Roman" w:cs="Times New Roman"/>
        </w:rPr>
        <w:tab/>
      </w:r>
      <w:r w:rsidR="00A435C1" w:rsidRPr="00A45F16">
        <w:rPr>
          <w:rFonts w:ascii="Times New Roman" w:hAnsi="Times New Roman" w:cs="Times New Roman"/>
        </w:rPr>
        <w:t>PhDr. Jarmila Kováčová</w:t>
      </w:r>
      <w:r w:rsidRPr="00A45F16">
        <w:rPr>
          <w:rFonts w:ascii="Times New Roman" w:hAnsi="Times New Roman" w:cs="Times New Roman"/>
        </w:rPr>
        <w:t xml:space="preserve"> – </w:t>
      </w:r>
      <w:proofErr w:type="spellStart"/>
      <w:r w:rsidRPr="00A45F16">
        <w:rPr>
          <w:rFonts w:ascii="Times New Roman" w:hAnsi="Times New Roman" w:cs="Times New Roman"/>
        </w:rPr>
        <w:t>company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executive</w:t>
      </w:r>
      <w:proofErr w:type="spellEnd"/>
    </w:p>
    <w:p w14:paraId="43E729D2" w14:textId="06AB293D" w:rsidR="00A435C1" w:rsidRPr="00A45F16" w:rsidRDefault="00606ABF" w:rsidP="00A435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5F16">
        <w:rPr>
          <w:rFonts w:ascii="Times New Roman" w:hAnsi="Times New Roman" w:cs="Times New Roman"/>
        </w:rPr>
        <w:tab/>
      </w:r>
      <w:r w:rsidR="00B91CEF">
        <w:rPr>
          <w:rFonts w:ascii="Times New Roman" w:hAnsi="Times New Roman" w:cs="Times New Roman"/>
        </w:rPr>
        <w:tab/>
      </w:r>
      <w:r w:rsidRPr="00A45F16">
        <w:rPr>
          <w:rFonts w:ascii="Times New Roman" w:hAnsi="Times New Roman" w:cs="Times New Roman"/>
        </w:rPr>
        <w:t xml:space="preserve">Bank </w:t>
      </w:r>
      <w:proofErr w:type="spellStart"/>
      <w:r w:rsidRPr="00A45F16">
        <w:rPr>
          <w:rFonts w:ascii="Times New Roman" w:hAnsi="Times New Roman" w:cs="Times New Roman"/>
        </w:rPr>
        <w:t>connection</w:t>
      </w:r>
      <w:proofErr w:type="spellEnd"/>
      <w:r w:rsidRPr="00A45F16">
        <w:rPr>
          <w:rFonts w:ascii="Times New Roman" w:hAnsi="Times New Roman" w:cs="Times New Roman"/>
        </w:rPr>
        <w:t>:</w:t>
      </w:r>
      <w:r w:rsidRPr="00A45F16">
        <w:rPr>
          <w:rFonts w:ascii="Times New Roman" w:hAnsi="Times New Roman" w:cs="Times New Roman"/>
        </w:rPr>
        <w:tab/>
      </w:r>
      <w:r w:rsidR="008A51A5">
        <w:rPr>
          <w:rFonts w:ascii="Times New Roman" w:hAnsi="Times New Roman" w:cs="Times New Roman"/>
        </w:rPr>
        <w:tab/>
      </w:r>
      <w:r w:rsidR="00EF30D8">
        <w:rPr>
          <w:rFonts w:ascii="Times New Roman" w:hAnsi="Times New Roman" w:cs="Times New Roman"/>
        </w:rPr>
        <w:tab/>
      </w:r>
      <w:r w:rsidR="00A435C1" w:rsidRPr="00A45F16">
        <w:rPr>
          <w:rFonts w:ascii="Times New Roman" w:hAnsi="Times New Roman" w:cs="Times New Roman"/>
        </w:rPr>
        <w:t xml:space="preserve">Slovenská sporiteľňa, </w:t>
      </w:r>
      <w:proofErr w:type="spellStart"/>
      <w:r w:rsidR="00A435C1" w:rsidRPr="00A45F16">
        <w:rPr>
          <w:rFonts w:ascii="Times New Roman" w:hAnsi="Times New Roman" w:cs="Times New Roman"/>
        </w:rPr>
        <w:t>a.s</w:t>
      </w:r>
      <w:proofErr w:type="spellEnd"/>
      <w:r w:rsidR="00A435C1" w:rsidRPr="00A45F16">
        <w:rPr>
          <w:rFonts w:ascii="Times New Roman" w:hAnsi="Times New Roman" w:cs="Times New Roman"/>
        </w:rPr>
        <w:t>.</w:t>
      </w:r>
    </w:p>
    <w:p w14:paraId="163C260C" w14:textId="6F59AE3F" w:rsidR="00A435C1" w:rsidRPr="00A45F16" w:rsidRDefault="00606ABF" w:rsidP="00A435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5F16">
        <w:rPr>
          <w:rFonts w:ascii="Times New Roman" w:hAnsi="Times New Roman" w:cs="Times New Roman"/>
        </w:rPr>
        <w:tab/>
      </w:r>
      <w:r w:rsidR="00B91CEF">
        <w:rPr>
          <w:rFonts w:ascii="Times New Roman" w:hAnsi="Times New Roman" w:cs="Times New Roman"/>
        </w:rPr>
        <w:tab/>
      </w:r>
      <w:r w:rsidR="004046F2" w:rsidRPr="00A45F16">
        <w:rPr>
          <w:rFonts w:ascii="Times New Roman" w:hAnsi="Times New Roman" w:cs="Times New Roman"/>
        </w:rPr>
        <w:t>IBAN</w:t>
      </w:r>
      <w:r w:rsidR="00A435C1" w:rsidRPr="00A45F16">
        <w:rPr>
          <w:rFonts w:ascii="Times New Roman" w:hAnsi="Times New Roman" w:cs="Times New Roman"/>
        </w:rPr>
        <w:t xml:space="preserve">: </w:t>
      </w:r>
      <w:r w:rsidR="00A435C1" w:rsidRPr="00A45F16">
        <w:rPr>
          <w:rFonts w:ascii="Times New Roman" w:hAnsi="Times New Roman" w:cs="Times New Roman"/>
        </w:rPr>
        <w:tab/>
      </w:r>
      <w:r w:rsidR="008A51A5">
        <w:rPr>
          <w:rFonts w:ascii="Times New Roman" w:hAnsi="Times New Roman" w:cs="Times New Roman"/>
        </w:rPr>
        <w:tab/>
      </w:r>
      <w:r w:rsidR="008A51A5">
        <w:rPr>
          <w:rFonts w:ascii="Times New Roman" w:hAnsi="Times New Roman" w:cs="Times New Roman"/>
        </w:rPr>
        <w:tab/>
      </w:r>
      <w:r w:rsidR="00EF30D8">
        <w:rPr>
          <w:rFonts w:ascii="Times New Roman" w:hAnsi="Times New Roman" w:cs="Times New Roman"/>
        </w:rPr>
        <w:tab/>
      </w:r>
      <w:r w:rsidR="00EF30D8">
        <w:rPr>
          <w:rFonts w:ascii="Times New Roman" w:hAnsi="Times New Roman" w:cs="Times New Roman"/>
        </w:rPr>
        <w:tab/>
      </w:r>
      <w:r w:rsidR="00EF30D8">
        <w:rPr>
          <w:rFonts w:ascii="Times New Roman" w:hAnsi="Times New Roman" w:cs="Times New Roman"/>
        </w:rPr>
        <w:tab/>
      </w:r>
      <w:r w:rsidR="004046F2" w:rsidRPr="00A45F16">
        <w:rPr>
          <w:rFonts w:ascii="Times New Roman" w:hAnsi="Times New Roman" w:cs="Times New Roman"/>
        </w:rPr>
        <w:t>SK56 0900 0000 0003 0504 6923</w:t>
      </w:r>
    </w:p>
    <w:p w14:paraId="5E0A4C1B" w14:textId="5E7EA3B7" w:rsidR="00606ABF" w:rsidRPr="000A13C9" w:rsidRDefault="00606ABF" w:rsidP="00A435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13C9">
        <w:rPr>
          <w:rFonts w:ascii="Times New Roman" w:hAnsi="Times New Roman" w:cs="Times New Roman"/>
        </w:rPr>
        <w:tab/>
      </w:r>
      <w:r w:rsidR="00B91CEF">
        <w:rPr>
          <w:rFonts w:ascii="Times New Roman" w:hAnsi="Times New Roman" w:cs="Times New Roman"/>
        </w:rPr>
        <w:tab/>
      </w:r>
      <w:r w:rsidRPr="000A13C9">
        <w:rPr>
          <w:rFonts w:ascii="Times New Roman" w:hAnsi="Times New Roman" w:cs="Times New Roman"/>
        </w:rPr>
        <w:t>SWIFT, BIC:</w:t>
      </w:r>
      <w:r w:rsidRPr="000A13C9">
        <w:rPr>
          <w:rFonts w:ascii="Times New Roman" w:hAnsi="Times New Roman" w:cs="Times New Roman"/>
        </w:rPr>
        <w:tab/>
      </w:r>
      <w:r w:rsidRPr="000A13C9">
        <w:rPr>
          <w:rFonts w:ascii="Times New Roman" w:hAnsi="Times New Roman" w:cs="Times New Roman"/>
        </w:rPr>
        <w:tab/>
      </w:r>
      <w:r w:rsidR="008A51A5">
        <w:rPr>
          <w:rFonts w:ascii="Times New Roman" w:hAnsi="Times New Roman" w:cs="Times New Roman"/>
        </w:rPr>
        <w:tab/>
      </w:r>
      <w:r w:rsidR="00EF30D8">
        <w:rPr>
          <w:rFonts w:ascii="Times New Roman" w:hAnsi="Times New Roman" w:cs="Times New Roman"/>
        </w:rPr>
        <w:tab/>
      </w:r>
      <w:r w:rsidRPr="000A13C9">
        <w:rPr>
          <w:rFonts w:ascii="Times New Roman" w:hAnsi="Times New Roman" w:cs="Times New Roman"/>
        </w:rPr>
        <w:t>GIBASKBX</w:t>
      </w:r>
    </w:p>
    <w:p w14:paraId="1C8C5C26" w14:textId="0A306166" w:rsidR="00A435C1" w:rsidRPr="00A45F16" w:rsidRDefault="00606ABF" w:rsidP="00A435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5F16">
        <w:rPr>
          <w:rFonts w:ascii="Times New Roman" w:hAnsi="Times New Roman" w:cs="Times New Roman"/>
        </w:rPr>
        <w:tab/>
      </w:r>
      <w:r w:rsidR="00B91CEF">
        <w:rPr>
          <w:rFonts w:ascii="Times New Roman" w:hAnsi="Times New Roman" w:cs="Times New Roman"/>
        </w:rPr>
        <w:tab/>
      </w:r>
      <w:proofErr w:type="spellStart"/>
      <w:r w:rsidRPr="00A45F16">
        <w:rPr>
          <w:rFonts w:ascii="Times New Roman" w:hAnsi="Times New Roman" w:cs="Times New Roman"/>
        </w:rPr>
        <w:t>Company</w:t>
      </w:r>
      <w:proofErr w:type="spellEnd"/>
      <w:r w:rsidRPr="00A45F16">
        <w:rPr>
          <w:rFonts w:ascii="Times New Roman" w:hAnsi="Times New Roman" w:cs="Times New Roman"/>
        </w:rPr>
        <w:t xml:space="preserve"> ID </w:t>
      </w:r>
      <w:proofErr w:type="spellStart"/>
      <w:r w:rsidRPr="00A45F16">
        <w:rPr>
          <w:rFonts w:ascii="Times New Roman" w:hAnsi="Times New Roman" w:cs="Times New Roman"/>
        </w:rPr>
        <w:t>number</w:t>
      </w:r>
      <w:proofErr w:type="spellEnd"/>
      <w:r w:rsidRPr="00A45F16">
        <w:rPr>
          <w:rFonts w:ascii="Times New Roman" w:hAnsi="Times New Roman" w:cs="Times New Roman"/>
        </w:rPr>
        <w:t xml:space="preserve">: </w:t>
      </w:r>
      <w:r w:rsidR="008A51A5">
        <w:rPr>
          <w:rFonts w:ascii="Times New Roman" w:hAnsi="Times New Roman" w:cs="Times New Roman"/>
        </w:rPr>
        <w:tab/>
      </w:r>
      <w:r w:rsidRPr="00A45F16">
        <w:rPr>
          <w:rFonts w:ascii="Times New Roman" w:hAnsi="Times New Roman" w:cs="Times New Roman"/>
        </w:rPr>
        <w:tab/>
      </w:r>
      <w:r w:rsidR="00A435C1" w:rsidRPr="00A45F16">
        <w:rPr>
          <w:rFonts w:ascii="Times New Roman" w:hAnsi="Times New Roman" w:cs="Times New Roman"/>
        </w:rPr>
        <w:t>44 714 203</w:t>
      </w:r>
    </w:p>
    <w:p w14:paraId="4FB7E3B6" w14:textId="7D153D46" w:rsidR="00A435C1" w:rsidRPr="00A45F16" w:rsidRDefault="00606ABF" w:rsidP="00A435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5F16">
        <w:rPr>
          <w:rFonts w:ascii="Times New Roman" w:hAnsi="Times New Roman" w:cs="Times New Roman"/>
        </w:rPr>
        <w:tab/>
      </w:r>
      <w:r w:rsidR="00B91CEF">
        <w:rPr>
          <w:rFonts w:ascii="Times New Roman" w:hAnsi="Times New Roman" w:cs="Times New Roman"/>
        </w:rPr>
        <w:tab/>
      </w:r>
      <w:r w:rsidRPr="00A45F16">
        <w:rPr>
          <w:rFonts w:ascii="Times New Roman" w:hAnsi="Times New Roman" w:cs="Times New Roman"/>
        </w:rPr>
        <w:t xml:space="preserve">VAT ID </w:t>
      </w:r>
      <w:proofErr w:type="spellStart"/>
      <w:r w:rsidRPr="00A45F16">
        <w:rPr>
          <w:rFonts w:ascii="Times New Roman" w:hAnsi="Times New Roman" w:cs="Times New Roman"/>
        </w:rPr>
        <w:t>number</w:t>
      </w:r>
      <w:bookmarkStart w:id="0" w:name="Text8"/>
      <w:proofErr w:type="spellEnd"/>
      <w:r w:rsidRPr="00A45F16">
        <w:rPr>
          <w:rFonts w:ascii="Times New Roman" w:hAnsi="Times New Roman" w:cs="Times New Roman"/>
        </w:rPr>
        <w:t xml:space="preserve">: </w:t>
      </w:r>
      <w:r w:rsidRPr="00A45F16">
        <w:rPr>
          <w:rFonts w:ascii="Times New Roman" w:hAnsi="Times New Roman" w:cs="Times New Roman"/>
        </w:rPr>
        <w:tab/>
      </w:r>
      <w:r w:rsidR="008A51A5">
        <w:rPr>
          <w:rFonts w:ascii="Times New Roman" w:hAnsi="Times New Roman" w:cs="Times New Roman"/>
        </w:rPr>
        <w:tab/>
      </w:r>
      <w:r w:rsidR="00EF30D8">
        <w:rPr>
          <w:rFonts w:ascii="Times New Roman" w:hAnsi="Times New Roman" w:cs="Times New Roman"/>
        </w:rPr>
        <w:tab/>
      </w:r>
      <w:r w:rsidR="00A435C1" w:rsidRPr="00A45F16">
        <w:rPr>
          <w:rFonts w:ascii="Times New Roman" w:hAnsi="Times New Roman" w:cs="Times New Roman"/>
        </w:rPr>
        <w:t>SK</w:t>
      </w:r>
      <w:bookmarkEnd w:id="0"/>
      <w:r w:rsidR="00A435C1" w:rsidRPr="00A45F16">
        <w:rPr>
          <w:rFonts w:ascii="Times New Roman" w:hAnsi="Times New Roman" w:cs="Times New Roman"/>
        </w:rPr>
        <w:t>2022800769</w:t>
      </w:r>
    </w:p>
    <w:p w14:paraId="3CEB8FA7" w14:textId="3B5B94FF" w:rsidR="00606ABF" w:rsidRPr="00A45F16" w:rsidRDefault="00606ABF" w:rsidP="00A435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5F16">
        <w:rPr>
          <w:rFonts w:ascii="Times New Roman" w:hAnsi="Times New Roman" w:cs="Times New Roman"/>
        </w:rPr>
        <w:tab/>
      </w:r>
      <w:r w:rsidR="00B91CEF">
        <w:rPr>
          <w:rFonts w:ascii="Times New Roman" w:hAnsi="Times New Roman" w:cs="Times New Roman"/>
        </w:rPr>
        <w:tab/>
      </w:r>
      <w:proofErr w:type="spellStart"/>
      <w:r w:rsidRPr="00A45F16">
        <w:rPr>
          <w:rFonts w:ascii="Times New Roman" w:hAnsi="Times New Roman" w:cs="Times New Roman"/>
        </w:rPr>
        <w:t>Registered</w:t>
      </w:r>
      <w:proofErr w:type="spellEnd"/>
      <w:r w:rsidRPr="00A45F16">
        <w:rPr>
          <w:rFonts w:ascii="Times New Roman" w:hAnsi="Times New Roman" w:cs="Times New Roman"/>
        </w:rPr>
        <w:t xml:space="preserve"> in</w:t>
      </w:r>
      <w:r w:rsidR="00A435C1" w:rsidRPr="00A45F16">
        <w:rPr>
          <w:rFonts w:ascii="Times New Roman" w:hAnsi="Times New Roman" w:cs="Times New Roman"/>
        </w:rPr>
        <w:t>:</w:t>
      </w:r>
      <w:r w:rsidR="00A435C1" w:rsidRPr="00A45F16">
        <w:rPr>
          <w:rFonts w:ascii="Times New Roman" w:hAnsi="Times New Roman" w:cs="Times New Roman"/>
        </w:rPr>
        <w:tab/>
      </w:r>
      <w:r w:rsidRPr="00A45F16">
        <w:rPr>
          <w:rFonts w:ascii="Times New Roman" w:hAnsi="Times New Roman" w:cs="Times New Roman"/>
        </w:rPr>
        <w:tab/>
      </w:r>
      <w:r w:rsidR="008A51A5">
        <w:rPr>
          <w:rFonts w:ascii="Times New Roman" w:hAnsi="Times New Roman" w:cs="Times New Roman"/>
        </w:rPr>
        <w:tab/>
      </w:r>
      <w:r w:rsidR="00EF30D8">
        <w:rPr>
          <w:rFonts w:ascii="Times New Roman" w:hAnsi="Times New Roman" w:cs="Times New Roman"/>
        </w:rPr>
        <w:tab/>
      </w:r>
      <w:r w:rsidRPr="00A45F16">
        <w:rPr>
          <w:rFonts w:ascii="Times New Roman" w:hAnsi="Times New Roman" w:cs="Times New Roman"/>
        </w:rPr>
        <w:t xml:space="preserve">Commercial Register of </w:t>
      </w:r>
      <w:proofErr w:type="spellStart"/>
      <w:r w:rsidRPr="00A45F16">
        <w:rPr>
          <w:rFonts w:ascii="Times New Roman" w:hAnsi="Times New Roman" w:cs="Times New Roman"/>
        </w:rPr>
        <w:t>the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District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Court</w:t>
      </w:r>
      <w:proofErr w:type="spellEnd"/>
      <w:r w:rsidRPr="00A45F16">
        <w:rPr>
          <w:rFonts w:ascii="Times New Roman" w:hAnsi="Times New Roman" w:cs="Times New Roman"/>
        </w:rPr>
        <w:t xml:space="preserve"> in </w:t>
      </w:r>
      <w:r w:rsidR="00A435C1" w:rsidRPr="00A45F16">
        <w:rPr>
          <w:rFonts w:ascii="Times New Roman" w:hAnsi="Times New Roman" w:cs="Times New Roman"/>
        </w:rPr>
        <w:t xml:space="preserve">Banská Bystrica, </w:t>
      </w:r>
    </w:p>
    <w:p w14:paraId="5CA7A903" w14:textId="0E8D3D9E" w:rsidR="00A435C1" w:rsidRPr="00A45F16" w:rsidRDefault="00606ABF" w:rsidP="00A435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5F16">
        <w:rPr>
          <w:rFonts w:ascii="Times New Roman" w:hAnsi="Times New Roman" w:cs="Times New Roman"/>
        </w:rPr>
        <w:tab/>
      </w:r>
      <w:r w:rsidRPr="00A45F16">
        <w:rPr>
          <w:rFonts w:ascii="Times New Roman" w:hAnsi="Times New Roman" w:cs="Times New Roman"/>
        </w:rPr>
        <w:tab/>
      </w:r>
      <w:r w:rsidRPr="00A45F16">
        <w:rPr>
          <w:rFonts w:ascii="Times New Roman" w:hAnsi="Times New Roman" w:cs="Times New Roman"/>
        </w:rPr>
        <w:tab/>
      </w:r>
      <w:r w:rsidRPr="00A45F16">
        <w:rPr>
          <w:rFonts w:ascii="Times New Roman" w:hAnsi="Times New Roman" w:cs="Times New Roman"/>
        </w:rPr>
        <w:tab/>
      </w:r>
      <w:r w:rsidR="008A51A5">
        <w:rPr>
          <w:rFonts w:ascii="Times New Roman" w:hAnsi="Times New Roman" w:cs="Times New Roman"/>
        </w:rPr>
        <w:tab/>
      </w:r>
      <w:r w:rsidR="00EF30D8">
        <w:rPr>
          <w:rFonts w:ascii="Times New Roman" w:hAnsi="Times New Roman" w:cs="Times New Roman"/>
        </w:rPr>
        <w:tab/>
      </w:r>
      <w:r w:rsidR="00EF30D8">
        <w:rPr>
          <w:rFonts w:ascii="Times New Roman" w:hAnsi="Times New Roman" w:cs="Times New Roman"/>
        </w:rPr>
        <w:tab/>
      </w:r>
      <w:r w:rsidR="00EF30D8">
        <w:rPr>
          <w:rFonts w:ascii="Times New Roman" w:hAnsi="Times New Roman" w:cs="Times New Roman"/>
        </w:rPr>
        <w:tab/>
      </w:r>
      <w:r w:rsidR="00EF30D8">
        <w:rPr>
          <w:rFonts w:ascii="Times New Roman" w:hAnsi="Times New Roman" w:cs="Times New Roman"/>
        </w:rPr>
        <w:tab/>
      </w:r>
      <w:r w:rsidR="00EF30D8">
        <w:rPr>
          <w:rFonts w:ascii="Times New Roman" w:hAnsi="Times New Roman" w:cs="Times New Roman"/>
        </w:rPr>
        <w:tab/>
      </w:r>
      <w:proofErr w:type="spellStart"/>
      <w:r w:rsidR="008A21A6" w:rsidRPr="00A45F16">
        <w:rPr>
          <w:rFonts w:ascii="Times New Roman" w:hAnsi="Times New Roman" w:cs="Times New Roman"/>
        </w:rPr>
        <w:t>Section</w:t>
      </w:r>
      <w:proofErr w:type="spellEnd"/>
      <w:r w:rsidR="008A21A6" w:rsidRPr="00A45F16">
        <w:rPr>
          <w:rFonts w:ascii="Times New Roman" w:hAnsi="Times New Roman" w:cs="Times New Roman"/>
        </w:rPr>
        <w:t>:</w:t>
      </w:r>
      <w:r w:rsidR="00A435C1" w:rsidRPr="00A45F16">
        <w:rPr>
          <w:rFonts w:ascii="Times New Roman" w:hAnsi="Times New Roman" w:cs="Times New Roman"/>
        </w:rPr>
        <w:t xml:space="preserve"> </w:t>
      </w:r>
      <w:proofErr w:type="spellStart"/>
      <w:r w:rsidR="00A435C1" w:rsidRPr="00A45F16">
        <w:rPr>
          <w:rFonts w:ascii="Times New Roman" w:hAnsi="Times New Roman" w:cs="Times New Roman"/>
        </w:rPr>
        <w:t>Sro</w:t>
      </w:r>
      <w:proofErr w:type="spellEnd"/>
    </w:p>
    <w:p w14:paraId="270BC783" w14:textId="5530CF30" w:rsidR="00A435C1" w:rsidRPr="00A45F16" w:rsidRDefault="008A21A6" w:rsidP="00A435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5F16">
        <w:rPr>
          <w:rFonts w:ascii="Times New Roman" w:hAnsi="Times New Roman" w:cs="Times New Roman"/>
        </w:rPr>
        <w:tab/>
      </w:r>
      <w:r w:rsidR="00B91CEF">
        <w:rPr>
          <w:rFonts w:ascii="Times New Roman" w:hAnsi="Times New Roman" w:cs="Times New Roman"/>
        </w:rPr>
        <w:tab/>
      </w:r>
      <w:proofErr w:type="spellStart"/>
      <w:r w:rsidRPr="00A45F16">
        <w:rPr>
          <w:rFonts w:ascii="Times New Roman" w:hAnsi="Times New Roman" w:cs="Times New Roman"/>
        </w:rPr>
        <w:t>Insert</w:t>
      </w:r>
      <w:proofErr w:type="spellEnd"/>
      <w:r w:rsidRPr="00A45F16">
        <w:rPr>
          <w:rFonts w:ascii="Times New Roman" w:hAnsi="Times New Roman" w:cs="Times New Roman"/>
        </w:rPr>
        <w:t xml:space="preserve"> number</w:t>
      </w:r>
      <w:r w:rsidR="00A435C1" w:rsidRPr="00A45F16">
        <w:rPr>
          <w:rFonts w:ascii="Times New Roman" w:hAnsi="Times New Roman" w:cs="Times New Roman"/>
        </w:rPr>
        <w:t>:</w:t>
      </w:r>
      <w:bookmarkStart w:id="1" w:name="Text10"/>
      <w:r w:rsidR="00A435C1" w:rsidRPr="00A45F16">
        <w:rPr>
          <w:rFonts w:ascii="Times New Roman" w:hAnsi="Times New Roman" w:cs="Times New Roman"/>
        </w:rPr>
        <w:tab/>
      </w:r>
      <w:r w:rsidR="00A435C1" w:rsidRPr="00A45F16">
        <w:rPr>
          <w:rFonts w:ascii="Times New Roman" w:hAnsi="Times New Roman" w:cs="Times New Roman"/>
        </w:rPr>
        <w:tab/>
      </w:r>
      <w:bookmarkEnd w:id="1"/>
      <w:r w:rsidR="008A51A5">
        <w:rPr>
          <w:rFonts w:ascii="Times New Roman" w:hAnsi="Times New Roman" w:cs="Times New Roman"/>
        </w:rPr>
        <w:tab/>
      </w:r>
      <w:r w:rsidR="00EF30D8">
        <w:rPr>
          <w:rFonts w:ascii="Times New Roman" w:hAnsi="Times New Roman" w:cs="Times New Roman"/>
        </w:rPr>
        <w:tab/>
      </w:r>
      <w:r w:rsidR="00A435C1" w:rsidRPr="00A45F16">
        <w:rPr>
          <w:rFonts w:ascii="Times New Roman" w:hAnsi="Times New Roman" w:cs="Times New Roman"/>
        </w:rPr>
        <w:t>16344/S</w:t>
      </w:r>
    </w:p>
    <w:p w14:paraId="09F1A3E4" w14:textId="4C894565" w:rsidR="00A435C1" w:rsidRPr="00A45F16" w:rsidRDefault="00A435C1" w:rsidP="00A435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5F16">
        <w:rPr>
          <w:rFonts w:ascii="Times New Roman" w:hAnsi="Times New Roman" w:cs="Times New Roman"/>
        </w:rPr>
        <w:tab/>
      </w:r>
      <w:r w:rsidR="00B91CEF">
        <w:rPr>
          <w:rFonts w:ascii="Times New Roman" w:hAnsi="Times New Roman" w:cs="Times New Roman"/>
        </w:rPr>
        <w:tab/>
      </w:r>
      <w:r w:rsidRPr="00A45F16">
        <w:rPr>
          <w:rFonts w:ascii="Times New Roman" w:hAnsi="Times New Roman" w:cs="Times New Roman"/>
        </w:rPr>
        <w:t>Web:</w:t>
      </w:r>
      <w:r w:rsidRPr="00A45F16">
        <w:rPr>
          <w:rFonts w:ascii="Times New Roman" w:hAnsi="Times New Roman" w:cs="Times New Roman"/>
        </w:rPr>
        <w:tab/>
      </w:r>
      <w:r w:rsidRPr="00A45F16">
        <w:rPr>
          <w:rFonts w:ascii="Times New Roman" w:hAnsi="Times New Roman" w:cs="Times New Roman"/>
        </w:rPr>
        <w:tab/>
      </w:r>
      <w:r w:rsidRPr="00A45F16">
        <w:rPr>
          <w:rFonts w:ascii="Times New Roman" w:hAnsi="Times New Roman" w:cs="Times New Roman"/>
        </w:rPr>
        <w:tab/>
      </w:r>
      <w:r w:rsidR="008A51A5">
        <w:rPr>
          <w:rFonts w:ascii="Times New Roman" w:hAnsi="Times New Roman" w:cs="Times New Roman"/>
        </w:rPr>
        <w:tab/>
      </w:r>
      <w:r w:rsidR="00EF30D8">
        <w:rPr>
          <w:rFonts w:ascii="Times New Roman" w:hAnsi="Times New Roman" w:cs="Times New Roman"/>
        </w:rPr>
        <w:tab/>
      </w:r>
      <w:r w:rsidR="00EF30D8">
        <w:rPr>
          <w:rFonts w:ascii="Times New Roman" w:hAnsi="Times New Roman" w:cs="Times New Roman"/>
        </w:rPr>
        <w:tab/>
      </w:r>
      <w:r w:rsidR="00EF30D8">
        <w:rPr>
          <w:rFonts w:ascii="Times New Roman" w:hAnsi="Times New Roman" w:cs="Times New Roman"/>
        </w:rPr>
        <w:tab/>
      </w:r>
      <w:hyperlink r:id="rId8" w:history="1">
        <w:r w:rsidRPr="00A45F16">
          <w:rPr>
            <w:rStyle w:val="Hypertextovprepojenie"/>
            <w:rFonts w:ascii="Times New Roman" w:hAnsi="Times New Roman" w:cs="Times New Roman"/>
            <w:color w:val="auto"/>
            <w:u w:val="none"/>
          </w:rPr>
          <w:t>www.e-cycling.sk</w:t>
        </w:r>
      </w:hyperlink>
    </w:p>
    <w:p w14:paraId="16291741" w14:textId="436FDB98" w:rsidR="00A435C1" w:rsidRPr="00A45F16" w:rsidRDefault="008A51A5" w:rsidP="00A435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91CE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30D8">
        <w:rPr>
          <w:rFonts w:ascii="Times New Roman" w:hAnsi="Times New Roman" w:cs="Times New Roman"/>
        </w:rPr>
        <w:tab/>
      </w:r>
      <w:r w:rsidR="00EF30D8">
        <w:rPr>
          <w:rFonts w:ascii="Times New Roman" w:hAnsi="Times New Roman" w:cs="Times New Roman"/>
        </w:rPr>
        <w:tab/>
      </w:r>
      <w:r w:rsidR="00EF30D8">
        <w:rPr>
          <w:rFonts w:ascii="Times New Roman" w:hAnsi="Times New Roman" w:cs="Times New Roman"/>
        </w:rPr>
        <w:tab/>
      </w:r>
      <w:hyperlink r:id="rId9" w:history="1">
        <w:r w:rsidR="00A435C1" w:rsidRPr="00A45F16">
          <w:rPr>
            <w:rStyle w:val="Hypertextovprepojenie"/>
            <w:rFonts w:ascii="Times New Roman" w:hAnsi="Times New Roman" w:cs="Times New Roman"/>
            <w:color w:val="auto"/>
            <w:u w:val="none"/>
          </w:rPr>
          <w:t>info@e-cycling.sk</w:t>
        </w:r>
      </w:hyperlink>
    </w:p>
    <w:p w14:paraId="416DDFA5" w14:textId="77777777" w:rsidR="00A435C1" w:rsidRPr="00A45F16" w:rsidRDefault="00A435C1" w:rsidP="00A435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5F16">
        <w:rPr>
          <w:rFonts w:ascii="Times New Roman" w:hAnsi="Times New Roman" w:cs="Times New Roman"/>
        </w:rPr>
        <w:tab/>
      </w:r>
      <w:r w:rsidRPr="00A45F16">
        <w:rPr>
          <w:rFonts w:ascii="Times New Roman" w:hAnsi="Times New Roman" w:cs="Times New Roman"/>
        </w:rPr>
        <w:fldChar w:fldCharType="begin"/>
      </w:r>
      <w:r w:rsidRPr="00A45F16">
        <w:rPr>
          <w:rFonts w:ascii="Times New Roman" w:hAnsi="Times New Roman" w:cs="Times New Roman"/>
        </w:rPr>
        <w:instrText xml:space="preserve"> =  \* MERGEFORMAT </w:instrText>
      </w:r>
      <w:r w:rsidRPr="00A45F16">
        <w:rPr>
          <w:rFonts w:ascii="Times New Roman" w:hAnsi="Times New Roman" w:cs="Times New Roman"/>
        </w:rPr>
        <w:fldChar w:fldCharType="end"/>
      </w:r>
    </w:p>
    <w:p w14:paraId="2F299E46" w14:textId="2863A239" w:rsidR="00A435C1" w:rsidRPr="00A45F16" w:rsidRDefault="00111EB5" w:rsidP="00A43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</w:t>
      </w:r>
      <w:r w:rsidR="008A21A6" w:rsidRPr="00A45F16">
        <w:rPr>
          <w:rFonts w:ascii="Times New Roman" w:hAnsi="Times New Roman" w:cs="Times New Roman"/>
        </w:rPr>
        <w:t>ereinafter</w:t>
      </w:r>
      <w:proofErr w:type="spellEnd"/>
      <w:r w:rsidR="008A21A6" w:rsidRPr="00A45F16">
        <w:rPr>
          <w:rFonts w:ascii="Times New Roman" w:hAnsi="Times New Roman" w:cs="Times New Roman"/>
        </w:rPr>
        <w:t xml:space="preserve"> </w:t>
      </w:r>
      <w:proofErr w:type="spellStart"/>
      <w:r w:rsidR="008A21A6" w:rsidRPr="00A45F16">
        <w:rPr>
          <w:rFonts w:ascii="Times New Roman" w:hAnsi="Times New Roman" w:cs="Times New Roman"/>
        </w:rPr>
        <w:t>referred</w:t>
      </w:r>
      <w:proofErr w:type="spellEnd"/>
      <w:r w:rsidR="008A21A6" w:rsidRPr="00A45F16">
        <w:rPr>
          <w:rFonts w:ascii="Times New Roman" w:hAnsi="Times New Roman" w:cs="Times New Roman"/>
        </w:rPr>
        <w:t xml:space="preserve"> to as</w:t>
      </w:r>
      <w:r w:rsidR="00A435C1" w:rsidRPr="00A45F16">
        <w:rPr>
          <w:rFonts w:ascii="Times New Roman" w:hAnsi="Times New Roman" w:cs="Times New Roman"/>
        </w:rPr>
        <w:t xml:space="preserve"> </w:t>
      </w:r>
      <w:r w:rsidR="00347DC7" w:rsidRPr="00A45F16">
        <w:rPr>
          <w:rFonts w:ascii="Times New Roman" w:hAnsi="Times New Roman" w:cs="Times New Roman"/>
        </w:rPr>
        <w:t>"</w:t>
      </w:r>
      <w:r w:rsidR="008A21A6" w:rsidRPr="00A45F16">
        <w:rPr>
          <w:rFonts w:ascii="Times New Roman" w:hAnsi="Times New Roman" w:cs="Times New Roman"/>
          <w:b/>
        </w:rPr>
        <w:t>OPR</w:t>
      </w:r>
      <w:r w:rsidR="00347DC7" w:rsidRPr="00A45F16">
        <w:rPr>
          <w:rFonts w:ascii="Times New Roman" w:hAnsi="Times New Roman" w:cs="Times New Roman"/>
        </w:rPr>
        <w:t>"</w:t>
      </w:r>
    </w:p>
    <w:p w14:paraId="6AA9BB65" w14:textId="77777777" w:rsidR="00A435C1" w:rsidRPr="00A45F16" w:rsidRDefault="00A435C1" w:rsidP="00A43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60B9566" w14:textId="587E9C3F" w:rsidR="00A25731" w:rsidRPr="00A45F16" w:rsidRDefault="00A435C1" w:rsidP="00A25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45F16">
        <w:rPr>
          <w:rFonts w:ascii="Times New Roman" w:hAnsi="Times New Roman" w:cs="Times New Roman"/>
        </w:rPr>
        <w:t>2.</w:t>
      </w:r>
      <w:r w:rsidR="00EF30D8">
        <w:rPr>
          <w:rFonts w:ascii="Times New Roman" w:hAnsi="Times New Roman" w:cs="Times New Roman"/>
        </w:rPr>
        <w:tab/>
      </w:r>
      <w:r w:rsidR="00EF30D8">
        <w:rPr>
          <w:rFonts w:ascii="Times New Roman" w:hAnsi="Times New Roman" w:cs="Times New Roman"/>
        </w:rPr>
        <w:tab/>
      </w:r>
      <w:r w:rsidRPr="00A45F16">
        <w:rPr>
          <w:rFonts w:ascii="Times New Roman" w:hAnsi="Times New Roman" w:cs="Times New Roman"/>
        </w:rPr>
        <w:tab/>
      </w:r>
      <w:r w:rsidR="008A21A6" w:rsidRPr="00A45F16">
        <w:rPr>
          <w:rFonts w:ascii="Times New Roman" w:hAnsi="Times New Roman" w:cs="Times New Roman"/>
        </w:rPr>
        <w:t xml:space="preserve">Business </w:t>
      </w:r>
      <w:proofErr w:type="spellStart"/>
      <w:r w:rsidR="008A21A6" w:rsidRPr="00A45F16">
        <w:rPr>
          <w:rFonts w:ascii="Times New Roman" w:hAnsi="Times New Roman" w:cs="Times New Roman"/>
        </w:rPr>
        <w:t>name</w:t>
      </w:r>
      <w:proofErr w:type="spellEnd"/>
      <w:r w:rsidR="008A21A6" w:rsidRPr="00A45F16">
        <w:rPr>
          <w:rFonts w:ascii="Times New Roman" w:hAnsi="Times New Roman" w:cs="Times New Roman"/>
        </w:rPr>
        <w:t>:</w:t>
      </w:r>
      <w:r w:rsidR="008A21A6" w:rsidRPr="00A45F16">
        <w:rPr>
          <w:rFonts w:ascii="Times New Roman" w:hAnsi="Times New Roman" w:cs="Times New Roman"/>
        </w:rPr>
        <w:tab/>
      </w:r>
      <w:r w:rsidR="00A25731" w:rsidRPr="00A45F16">
        <w:rPr>
          <w:rFonts w:ascii="Times New Roman" w:hAnsi="Times New Roman"/>
        </w:rPr>
        <w:tab/>
      </w:r>
      <w:r w:rsidR="00EF30D8">
        <w:rPr>
          <w:rFonts w:ascii="Times New Roman" w:hAnsi="Times New Roman"/>
        </w:rPr>
        <w:tab/>
      </w:r>
      <w:r w:rsidR="00EF30D8">
        <w:rPr>
          <w:rFonts w:ascii="Times New Roman" w:hAnsi="Times New Roman"/>
        </w:rPr>
        <w:tab/>
      </w:r>
      <w:r w:rsidR="008A21A6" w:rsidRPr="00A45F16">
        <w:rPr>
          <w:rFonts w:ascii="Times New Roman" w:hAnsi="Times New Roman"/>
          <w:highlight w:val="yellow"/>
        </w:rPr>
        <w:t xml:space="preserve">To </w:t>
      </w:r>
      <w:proofErr w:type="spellStart"/>
      <w:r w:rsidR="008A21A6" w:rsidRPr="00A45F16">
        <w:rPr>
          <w:rFonts w:ascii="Times New Roman" w:hAnsi="Times New Roman"/>
          <w:highlight w:val="yellow"/>
        </w:rPr>
        <w:t>be</w:t>
      </w:r>
      <w:proofErr w:type="spellEnd"/>
      <w:r w:rsidR="008A21A6" w:rsidRPr="00A45F16">
        <w:rPr>
          <w:rFonts w:ascii="Times New Roman" w:hAnsi="Times New Roman"/>
          <w:highlight w:val="yellow"/>
        </w:rPr>
        <w:t xml:space="preserve"> </w:t>
      </w:r>
      <w:proofErr w:type="spellStart"/>
      <w:r w:rsidR="008A21A6" w:rsidRPr="00A45F16">
        <w:rPr>
          <w:rFonts w:ascii="Times New Roman" w:hAnsi="Times New Roman"/>
          <w:highlight w:val="yellow"/>
        </w:rPr>
        <w:t>filled</w:t>
      </w:r>
      <w:proofErr w:type="spellEnd"/>
      <w:r w:rsidR="008A21A6" w:rsidRPr="00A45F16">
        <w:rPr>
          <w:rFonts w:ascii="Times New Roman" w:hAnsi="Times New Roman"/>
          <w:highlight w:val="yellow"/>
        </w:rPr>
        <w:t xml:space="preserve"> in</w:t>
      </w:r>
    </w:p>
    <w:p w14:paraId="056F295F" w14:textId="0C3CF59B" w:rsidR="00A25731" w:rsidRPr="00A45F16" w:rsidRDefault="008A21A6" w:rsidP="00A25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45F16">
        <w:rPr>
          <w:rFonts w:ascii="Times New Roman" w:hAnsi="Times New Roman"/>
        </w:rPr>
        <w:tab/>
      </w:r>
      <w:r w:rsidR="00EF30D8">
        <w:rPr>
          <w:rFonts w:ascii="Times New Roman" w:hAnsi="Times New Roman"/>
        </w:rPr>
        <w:tab/>
      </w:r>
      <w:r w:rsidR="00EF30D8">
        <w:rPr>
          <w:rFonts w:ascii="Times New Roman" w:hAnsi="Times New Roman"/>
        </w:rPr>
        <w:tab/>
      </w:r>
      <w:proofErr w:type="spellStart"/>
      <w:r w:rsidRPr="00A45F16">
        <w:rPr>
          <w:rFonts w:ascii="Times New Roman" w:hAnsi="Times New Roman" w:cs="Times New Roman"/>
        </w:rPr>
        <w:t>Registered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office</w:t>
      </w:r>
      <w:proofErr w:type="spellEnd"/>
      <w:r w:rsidRPr="00A45F16">
        <w:rPr>
          <w:rFonts w:ascii="Times New Roman" w:hAnsi="Times New Roman" w:cs="Times New Roman"/>
        </w:rPr>
        <w:t>:</w:t>
      </w:r>
      <w:r w:rsidRPr="00A45F16">
        <w:rPr>
          <w:rFonts w:ascii="Times New Roman" w:hAnsi="Times New Roman"/>
        </w:rPr>
        <w:t>:</w:t>
      </w:r>
      <w:r w:rsidRPr="00A45F16">
        <w:rPr>
          <w:rFonts w:ascii="Times New Roman" w:hAnsi="Times New Roman"/>
        </w:rPr>
        <w:tab/>
      </w:r>
      <w:r w:rsidR="008A51A5">
        <w:rPr>
          <w:rFonts w:ascii="Times New Roman" w:hAnsi="Times New Roman"/>
        </w:rPr>
        <w:tab/>
      </w:r>
      <w:r w:rsidR="00EF30D8">
        <w:rPr>
          <w:rFonts w:ascii="Times New Roman" w:hAnsi="Times New Roman"/>
        </w:rPr>
        <w:tab/>
      </w:r>
      <w:r w:rsidRPr="00A45F16">
        <w:rPr>
          <w:rFonts w:ascii="Times New Roman" w:hAnsi="Times New Roman"/>
          <w:highlight w:val="yellow"/>
        </w:rPr>
        <w:t xml:space="preserve">To </w:t>
      </w:r>
      <w:proofErr w:type="spellStart"/>
      <w:r w:rsidRPr="00A45F16">
        <w:rPr>
          <w:rFonts w:ascii="Times New Roman" w:hAnsi="Times New Roman"/>
          <w:highlight w:val="yellow"/>
        </w:rPr>
        <w:t>be</w:t>
      </w:r>
      <w:proofErr w:type="spellEnd"/>
      <w:r w:rsidRPr="00A45F16">
        <w:rPr>
          <w:rFonts w:ascii="Times New Roman" w:hAnsi="Times New Roman"/>
          <w:highlight w:val="yellow"/>
        </w:rPr>
        <w:t xml:space="preserve"> </w:t>
      </w:r>
      <w:proofErr w:type="spellStart"/>
      <w:r w:rsidRPr="00A45F16">
        <w:rPr>
          <w:rFonts w:ascii="Times New Roman" w:hAnsi="Times New Roman"/>
          <w:highlight w:val="yellow"/>
        </w:rPr>
        <w:t>filled</w:t>
      </w:r>
      <w:proofErr w:type="spellEnd"/>
      <w:r w:rsidRPr="00A45F16">
        <w:rPr>
          <w:rFonts w:ascii="Times New Roman" w:hAnsi="Times New Roman"/>
          <w:highlight w:val="yellow"/>
        </w:rPr>
        <w:t xml:space="preserve"> in </w:t>
      </w:r>
    </w:p>
    <w:p w14:paraId="1492E7A6" w14:textId="1D21C185" w:rsidR="00A25731" w:rsidRPr="00A45F16" w:rsidRDefault="00A25731" w:rsidP="00A25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45F16">
        <w:rPr>
          <w:rFonts w:ascii="Times New Roman" w:hAnsi="Times New Roman"/>
        </w:rPr>
        <w:tab/>
      </w:r>
      <w:r w:rsidR="00EF30D8">
        <w:rPr>
          <w:rFonts w:ascii="Times New Roman" w:hAnsi="Times New Roman"/>
        </w:rPr>
        <w:tab/>
      </w:r>
      <w:r w:rsidR="00EF30D8">
        <w:rPr>
          <w:rFonts w:ascii="Times New Roman" w:hAnsi="Times New Roman"/>
        </w:rPr>
        <w:tab/>
      </w:r>
      <w:proofErr w:type="spellStart"/>
      <w:r w:rsidR="008A21A6" w:rsidRPr="00A45F16">
        <w:rPr>
          <w:rFonts w:ascii="Times New Roman" w:hAnsi="Times New Roman" w:cs="Times New Roman"/>
        </w:rPr>
        <w:t>Statutory</w:t>
      </w:r>
      <w:proofErr w:type="spellEnd"/>
      <w:r w:rsidR="008A21A6" w:rsidRPr="00A45F16">
        <w:rPr>
          <w:rFonts w:ascii="Times New Roman" w:hAnsi="Times New Roman" w:cs="Times New Roman"/>
        </w:rPr>
        <w:t xml:space="preserve"> body</w:t>
      </w:r>
      <w:r w:rsidR="008A21A6" w:rsidRPr="00A45F16">
        <w:rPr>
          <w:rFonts w:ascii="Times New Roman" w:hAnsi="Times New Roman" w:cs="Times New Roman"/>
        </w:rPr>
        <w:tab/>
      </w:r>
      <w:r w:rsidRPr="00A45F16">
        <w:rPr>
          <w:rFonts w:ascii="Times New Roman" w:hAnsi="Times New Roman"/>
        </w:rPr>
        <w:t>:</w:t>
      </w:r>
      <w:r w:rsidRPr="00A45F16">
        <w:rPr>
          <w:rFonts w:ascii="Times New Roman" w:hAnsi="Times New Roman"/>
        </w:rPr>
        <w:tab/>
      </w:r>
      <w:r w:rsidR="008A51A5">
        <w:rPr>
          <w:rFonts w:ascii="Times New Roman" w:hAnsi="Times New Roman"/>
        </w:rPr>
        <w:tab/>
      </w:r>
      <w:r w:rsidR="00EF30D8">
        <w:rPr>
          <w:rFonts w:ascii="Times New Roman" w:hAnsi="Times New Roman"/>
        </w:rPr>
        <w:tab/>
      </w:r>
      <w:r w:rsidR="008A21A6" w:rsidRPr="00A45F16">
        <w:rPr>
          <w:rFonts w:ascii="Times New Roman" w:hAnsi="Times New Roman"/>
          <w:highlight w:val="yellow"/>
        </w:rPr>
        <w:t xml:space="preserve">To </w:t>
      </w:r>
      <w:proofErr w:type="spellStart"/>
      <w:r w:rsidR="008A21A6" w:rsidRPr="00A45F16">
        <w:rPr>
          <w:rFonts w:ascii="Times New Roman" w:hAnsi="Times New Roman"/>
          <w:highlight w:val="yellow"/>
        </w:rPr>
        <w:t>be</w:t>
      </w:r>
      <w:proofErr w:type="spellEnd"/>
      <w:r w:rsidR="008A21A6" w:rsidRPr="00A45F16">
        <w:rPr>
          <w:rFonts w:ascii="Times New Roman" w:hAnsi="Times New Roman"/>
          <w:highlight w:val="yellow"/>
        </w:rPr>
        <w:t xml:space="preserve"> </w:t>
      </w:r>
      <w:proofErr w:type="spellStart"/>
      <w:r w:rsidR="008A21A6" w:rsidRPr="00A45F16">
        <w:rPr>
          <w:rFonts w:ascii="Times New Roman" w:hAnsi="Times New Roman"/>
          <w:highlight w:val="yellow"/>
        </w:rPr>
        <w:t>filled</w:t>
      </w:r>
      <w:proofErr w:type="spellEnd"/>
      <w:r w:rsidR="008A21A6" w:rsidRPr="00A45F16">
        <w:rPr>
          <w:rFonts w:ascii="Times New Roman" w:hAnsi="Times New Roman"/>
          <w:highlight w:val="yellow"/>
        </w:rPr>
        <w:t xml:space="preserve"> </w:t>
      </w:r>
      <w:r w:rsidR="008A21A6" w:rsidRPr="009C5AC9">
        <w:rPr>
          <w:rFonts w:ascii="Times New Roman" w:hAnsi="Times New Roman"/>
          <w:highlight w:val="yellow"/>
        </w:rPr>
        <w:t xml:space="preserve">in </w:t>
      </w:r>
      <w:r w:rsidR="009C5AC9" w:rsidRPr="009C5AC9">
        <w:rPr>
          <w:rFonts w:ascii="Times New Roman" w:hAnsi="Times New Roman"/>
          <w:highlight w:val="yellow"/>
        </w:rPr>
        <w:t xml:space="preserve"> </w:t>
      </w:r>
      <w:r w:rsidR="009C5AC9" w:rsidRPr="000A13C9">
        <w:rPr>
          <w:rFonts w:ascii="Times New Roman" w:hAnsi="Times New Roman"/>
          <w:highlight w:val="yellow"/>
        </w:rPr>
        <w:t xml:space="preserve">- </w:t>
      </w:r>
      <w:proofErr w:type="spellStart"/>
      <w:r w:rsidR="009C5AC9" w:rsidRPr="000A13C9">
        <w:rPr>
          <w:rFonts w:ascii="Times New Roman" w:hAnsi="Times New Roman"/>
          <w:highlight w:val="yellow"/>
        </w:rPr>
        <w:t>name</w:t>
      </w:r>
      <w:proofErr w:type="spellEnd"/>
      <w:r w:rsidR="009C5AC9" w:rsidRPr="000A13C9">
        <w:rPr>
          <w:rFonts w:ascii="Times New Roman" w:hAnsi="Times New Roman"/>
          <w:highlight w:val="yellow"/>
        </w:rPr>
        <w:t xml:space="preserve">, </w:t>
      </w:r>
      <w:proofErr w:type="spellStart"/>
      <w:r w:rsidR="009C5AC9" w:rsidRPr="000A13C9">
        <w:rPr>
          <w:rFonts w:ascii="Times New Roman" w:hAnsi="Times New Roman"/>
          <w:highlight w:val="yellow"/>
        </w:rPr>
        <w:t>surname</w:t>
      </w:r>
      <w:proofErr w:type="spellEnd"/>
      <w:r w:rsidR="009C5AC9" w:rsidRPr="000A13C9">
        <w:rPr>
          <w:rFonts w:ascii="Times New Roman" w:hAnsi="Times New Roman"/>
          <w:highlight w:val="yellow"/>
        </w:rPr>
        <w:t xml:space="preserve"> of person and </w:t>
      </w:r>
      <w:proofErr w:type="spellStart"/>
      <w:r w:rsidR="009C5AC9" w:rsidRPr="000A13C9">
        <w:rPr>
          <w:rFonts w:ascii="Times New Roman" w:hAnsi="Times New Roman"/>
          <w:highlight w:val="yellow"/>
        </w:rPr>
        <w:t>its</w:t>
      </w:r>
      <w:proofErr w:type="spellEnd"/>
      <w:r w:rsidR="009C5AC9" w:rsidRPr="000A13C9">
        <w:rPr>
          <w:rFonts w:ascii="Times New Roman" w:hAnsi="Times New Roman"/>
          <w:highlight w:val="yellow"/>
        </w:rPr>
        <w:t xml:space="preserve"> </w:t>
      </w:r>
      <w:proofErr w:type="spellStart"/>
      <w:r w:rsidR="009C5AC9" w:rsidRPr="000A13C9">
        <w:rPr>
          <w:rFonts w:ascii="Times New Roman" w:hAnsi="Times New Roman"/>
          <w:highlight w:val="yellow"/>
        </w:rPr>
        <w:t>function</w:t>
      </w:r>
      <w:proofErr w:type="spellEnd"/>
    </w:p>
    <w:p w14:paraId="38BE9622" w14:textId="3309C889" w:rsidR="008A51A5" w:rsidRDefault="00A25731" w:rsidP="008A5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45F16">
        <w:rPr>
          <w:rFonts w:ascii="Times New Roman" w:hAnsi="Times New Roman"/>
        </w:rPr>
        <w:tab/>
      </w:r>
      <w:r w:rsidR="00EF30D8">
        <w:rPr>
          <w:rFonts w:ascii="Times New Roman" w:hAnsi="Times New Roman"/>
        </w:rPr>
        <w:tab/>
      </w:r>
      <w:r w:rsidR="00EF30D8">
        <w:rPr>
          <w:rFonts w:ascii="Times New Roman" w:hAnsi="Times New Roman"/>
        </w:rPr>
        <w:tab/>
      </w:r>
      <w:r w:rsidR="008A21A6" w:rsidRPr="00A45F16">
        <w:rPr>
          <w:rFonts w:ascii="Times New Roman" w:hAnsi="Times New Roman" w:cs="Times New Roman"/>
        </w:rPr>
        <w:t xml:space="preserve">Bank </w:t>
      </w:r>
      <w:proofErr w:type="spellStart"/>
      <w:r w:rsidR="008A21A6" w:rsidRPr="00A45F16">
        <w:rPr>
          <w:rFonts w:ascii="Times New Roman" w:hAnsi="Times New Roman" w:cs="Times New Roman"/>
        </w:rPr>
        <w:t>connection</w:t>
      </w:r>
      <w:proofErr w:type="spellEnd"/>
      <w:r w:rsidR="008A21A6" w:rsidRPr="00A45F16">
        <w:rPr>
          <w:rFonts w:ascii="Times New Roman" w:hAnsi="Times New Roman" w:cs="Times New Roman"/>
        </w:rPr>
        <w:t>:</w:t>
      </w:r>
      <w:r w:rsidRPr="00A45F16">
        <w:rPr>
          <w:rFonts w:ascii="Times New Roman" w:hAnsi="Times New Roman"/>
        </w:rPr>
        <w:tab/>
      </w:r>
      <w:r w:rsidR="008A51A5">
        <w:rPr>
          <w:rFonts w:ascii="Times New Roman" w:hAnsi="Times New Roman"/>
        </w:rPr>
        <w:tab/>
      </w:r>
      <w:r w:rsidR="00EF30D8">
        <w:rPr>
          <w:rFonts w:ascii="Times New Roman" w:hAnsi="Times New Roman"/>
        </w:rPr>
        <w:tab/>
      </w:r>
      <w:r w:rsidR="008A21A6" w:rsidRPr="00A45F16">
        <w:rPr>
          <w:rFonts w:ascii="Times New Roman" w:hAnsi="Times New Roman"/>
          <w:highlight w:val="yellow"/>
        </w:rPr>
        <w:t xml:space="preserve">To </w:t>
      </w:r>
      <w:proofErr w:type="spellStart"/>
      <w:r w:rsidR="008A21A6" w:rsidRPr="00A45F16">
        <w:rPr>
          <w:rFonts w:ascii="Times New Roman" w:hAnsi="Times New Roman"/>
          <w:highlight w:val="yellow"/>
        </w:rPr>
        <w:t>be</w:t>
      </w:r>
      <w:proofErr w:type="spellEnd"/>
      <w:r w:rsidR="008A21A6" w:rsidRPr="00A45F16">
        <w:rPr>
          <w:rFonts w:ascii="Times New Roman" w:hAnsi="Times New Roman"/>
          <w:highlight w:val="yellow"/>
        </w:rPr>
        <w:t xml:space="preserve"> </w:t>
      </w:r>
      <w:proofErr w:type="spellStart"/>
      <w:r w:rsidR="008A21A6" w:rsidRPr="00A45F16">
        <w:rPr>
          <w:rFonts w:ascii="Times New Roman" w:hAnsi="Times New Roman"/>
          <w:highlight w:val="yellow"/>
        </w:rPr>
        <w:t>filled</w:t>
      </w:r>
      <w:proofErr w:type="spellEnd"/>
      <w:r w:rsidR="008A21A6" w:rsidRPr="00A45F16">
        <w:rPr>
          <w:rFonts w:ascii="Times New Roman" w:hAnsi="Times New Roman"/>
          <w:highlight w:val="yellow"/>
        </w:rPr>
        <w:t xml:space="preserve"> in </w:t>
      </w:r>
    </w:p>
    <w:p w14:paraId="6111A162" w14:textId="6A8DFF0B" w:rsidR="008A51A5" w:rsidRDefault="008A51A5" w:rsidP="00B17790">
      <w:pPr>
        <w:widowControl w:val="0"/>
        <w:autoSpaceDE w:val="0"/>
        <w:autoSpaceDN w:val="0"/>
        <w:adjustRightInd w:val="0"/>
        <w:spacing w:after="0" w:line="240" w:lineRule="auto"/>
        <w:ind w:left="172" w:firstLine="680"/>
        <w:rPr>
          <w:rFonts w:ascii="Times New Roman" w:hAnsi="Times New Roman"/>
        </w:rPr>
      </w:pPr>
      <w:r>
        <w:rPr>
          <w:rFonts w:ascii="Times New Roman" w:hAnsi="Times New Roman"/>
        </w:rPr>
        <w:t>IBAN: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F30D8">
        <w:rPr>
          <w:rFonts w:ascii="Times New Roman" w:hAnsi="Times New Roman"/>
        </w:rPr>
        <w:tab/>
      </w:r>
      <w:r w:rsidR="00EF30D8">
        <w:rPr>
          <w:rFonts w:ascii="Times New Roman" w:hAnsi="Times New Roman"/>
        </w:rPr>
        <w:tab/>
      </w:r>
      <w:r w:rsidR="008A21A6" w:rsidRPr="00A45F16">
        <w:rPr>
          <w:rFonts w:ascii="Times New Roman" w:hAnsi="Times New Roman"/>
          <w:highlight w:val="yellow"/>
        </w:rPr>
        <w:t xml:space="preserve">To </w:t>
      </w:r>
      <w:proofErr w:type="spellStart"/>
      <w:r w:rsidR="008A21A6" w:rsidRPr="00A45F16">
        <w:rPr>
          <w:rFonts w:ascii="Times New Roman" w:hAnsi="Times New Roman"/>
          <w:highlight w:val="yellow"/>
        </w:rPr>
        <w:t>be</w:t>
      </w:r>
      <w:proofErr w:type="spellEnd"/>
      <w:r w:rsidR="008A21A6" w:rsidRPr="00A45F16">
        <w:rPr>
          <w:rFonts w:ascii="Times New Roman" w:hAnsi="Times New Roman"/>
          <w:highlight w:val="yellow"/>
        </w:rPr>
        <w:t xml:space="preserve"> </w:t>
      </w:r>
      <w:proofErr w:type="spellStart"/>
      <w:r w:rsidR="008A21A6" w:rsidRPr="00A45F16">
        <w:rPr>
          <w:rFonts w:ascii="Times New Roman" w:hAnsi="Times New Roman"/>
          <w:highlight w:val="yellow"/>
        </w:rPr>
        <w:t>filled</w:t>
      </w:r>
      <w:proofErr w:type="spellEnd"/>
      <w:r w:rsidR="008A21A6" w:rsidRPr="00A45F16">
        <w:rPr>
          <w:rFonts w:ascii="Times New Roman" w:hAnsi="Times New Roman"/>
          <w:highlight w:val="yellow"/>
        </w:rPr>
        <w:t xml:space="preserve"> in </w:t>
      </w:r>
    </w:p>
    <w:p w14:paraId="3064DB3B" w14:textId="647E47EC" w:rsidR="008A51A5" w:rsidRDefault="008A21A6" w:rsidP="00B17790">
      <w:pPr>
        <w:widowControl w:val="0"/>
        <w:autoSpaceDE w:val="0"/>
        <w:autoSpaceDN w:val="0"/>
        <w:adjustRightInd w:val="0"/>
        <w:spacing w:after="0" w:line="240" w:lineRule="auto"/>
        <w:ind w:left="172" w:firstLine="680"/>
        <w:rPr>
          <w:rFonts w:ascii="Times New Roman" w:hAnsi="Times New Roman"/>
        </w:rPr>
      </w:pPr>
      <w:r w:rsidRPr="00A45F16">
        <w:rPr>
          <w:rFonts w:ascii="Times New Roman" w:hAnsi="Times New Roman" w:cs="Times New Roman"/>
        </w:rPr>
        <w:t>SWIFT, BIC:</w:t>
      </w:r>
      <w:r w:rsidR="00A25731" w:rsidRPr="00A45F16">
        <w:rPr>
          <w:rFonts w:ascii="Times New Roman" w:hAnsi="Times New Roman"/>
        </w:rPr>
        <w:tab/>
      </w:r>
      <w:r w:rsidR="00A25731" w:rsidRPr="00A45F16">
        <w:rPr>
          <w:rFonts w:ascii="Times New Roman" w:hAnsi="Times New Roman"/>
        </w:rPr>
        <w:tab/>
      </w:r>
      <w:r w:rsidR="008A51A5">
        <w:rPr>
          <w:rFonts w:ascii="Times New Roman" w:hAnsi="Times New Roman"/>
        </w:rPr>
        <w:tab/>
      </w:r>
      <w:r w:rsidR="00EF30D8">
        <w:rPr>
          <w:rFonts w:ascii="Times New Roman" w:hAnsi="Times New Roman"/>
        </w:rPr>
        <w:tab/>
      </w:r>
      <w:r w:rsidRPr="00A45F16">
        <w:rPr>
          <w:rFonts w:ascii="Times New Roman" w:hAnsi="Times New Roman"/>
          <w:highlight w:val="yellow"/>
        </w:rPr>
        <w:t xml:space="preserve">To </w:t>
      </w:r>
      <w:proofErr w:type="spellStart"/>
      <w:r w:rsidRPr="00A45F16">
        <w:rPr>
          <w:rFonts w:ascii="Times New Roman" w:hAnsi="Times New Roman"/>
          <w:highlight w:val="yellow"/>
        </w:rPr>
        <w:t>be</w:t>
      </w:r>
      <w:proofErr w:type="spellEnd"/>
      <w:r w:rsidRPr="00A45F16">
        <w:rPr>
          <w:rFonts w:ascii="Times New Roman" w:hAnsi="Times New Roman"/>
          <w:highlight w:val="yellow"/>
        </w:rPr>
        <w:t xml:space="preserve"> </w:t>
      </w:r>
      <w:proofErr w:type="spellStart"/>
      <w:r w:rsidRPr="00A45F16">
        <w:rPr>
          <w:rFonts w:ascii="Times New Roman" w:hAnsi="Times New Roman"/>
          <w:highlight w:val="yellow"/>
        </w:rPr>
        <w:t>filled</w:t>
      </w:r>
      <w:proofErr w:type="spellEnd"/>
      <w:r w:rsidRPr="00A45F16">
        <w:rPr>
          <w:rFonts w:ascii="Times New Roman" w:hAnsi="Times New Roman"/>
          <w:highlight w:val="yellow"/>
        </w:rPr>
        <w:t xml:space="preserve"> in</w:t>
      </w:r>
      <w:r w:rsidR="00A25731" w:rsidRPr="00A45F16">
        <w:rPr>
          <w:rFonts w:ascii="Times New Roman" w:hAnsi="Times New Roman"/>
        </w:rPr>
        <w:tab/>
      </w:r>
    </w:p>
    <w:p w14:paraId="11320F09" w14:textId="3CAFD156" w:rsidR="00A25731" w:rsidRPr="00A45F16" w:rsidRDefault="008A21A6" w:rsidP="00B17790">
      <w:pPr>
        <w:widowControl w:val="0"/>
        <w:autoSpaceDE w:val="0"/>
        <w:autoSpaceDN w:val="0"/>
        <w:adjustRightInd w:val="0"/>
        <w:spacing w:after="0" w:line="240" w:lineRule="auto"/>
        <w:ind w:left="172" w:firstLine="680"/>
        <w:rPr>
          <w:rFonts w:ascii="Times New Roman" w:hAnsi="Times New Roman"/>
        </w:rPr>
      </w:pPr>
      <w:proofErr w:type="spellStart"/>
      <w:r w:rsidRPr="00A45F16">
        <w:rPr>
          <w:rFonts w:ascii="Times New Roman" w:hAnsi="Times New Roman" w:cs="Times New Roman"/>
        </w:rPr>
        <w:t>Company</w:t>
      </w:r>
      <w:proofErr w:type="spellEnd"/>
      <w:r w:rsidRPr="00A45F16">
        <w:rPr>
          <w:rFonts w:ascii="Times New Roman" w:hAnsi="Times New Roman" w:cs="Times New Roman"/>
        </w:rPr>
        <w:t xml:space="preserve"> ID </w:t>
      </w:r>
      <w:proofErr w:type="spellStart"/>
      <w:r w:rsidRPr="00A45F16">
        <w:rPr>
          <w:rFonts w:ascii="Times New Roman" w:hAnsi="Times New Roman" w:cs="Times New Roman"/>
        </w:rPr>
        <w:t>number</w:t>
      </w:r>
      <w:proofErr w:type="spellEnd"/>
      <w:r w:rsidRPr="00A45F16">
        <w:rPr>
          <w:rFonts w:ascii="Times New Roman" w:hAnsi="Times New Roman" w:cs="Times New Roman"/>
        </w:rPr>
        <w:t>:</w:t>
      </w:r>
      <w:r w:rsidRPr="00A45F16">
        <w:rPr>
          <w:rFonts w:ascii="Times New Roman" w:hAnsi="Times New Roman" w:cs="Times New Roman"/>
        </w:rPr>
        <w:tab/>
      </w:r>
      <w:r w:rsidR="008A51A5">
        <w:rPr>
          <w:rFonts w:ascii="Times New Roman" w:hAnsi="Times New Roman" w:cs="Times New Roman"/>
        </w:rPr>
        <w:tab/>
      </w:r>
      <w:r w:rsidRPr="00A45F16">
        <w:rPr>
          <w:rFonts w:ascii="Times New Roman" w:hAnsi="Times New Roman"/>
          <w:highlight w:val="yellow"/>
        </w:rPr>
        <w:t xml:space="preserve">To </w:t>
      </w:r>
      <w:proofErr w:type="spellStart"/>
      <w:r w:rsidRPr="00A45F16">
        <w:rPr>
          <w:rFonts w:ascii="Times New Roman" w:hAnsi="Times New Roman"/>
          <w:highlight w:val="yellow"/>
        </w:rPr>
        <w:t>be</w:t>
      </w:r>
      <w:proofErr w:type="spellEnd"/>
      <w:r w:rsidRPr="00A45F16">
        <w:rPr>
          <w:rFonts w:ascii="Times New Roman" w:hAnsi="Times New Roman"/>
          <w:highlight w:val="yellow"/>
        </w:rPr>
        <w:t xml:space="preserve"> </w:t>
      </w:r>
      <w:proofErr w:type="spellStart"/>
      <w:r w:rsidRPr="00A45F16">
        <w:rPr>
          <w:rFonts w:ascii="Times New Roman" w:hAnsi="Times New Roman"/>
          <w:highlight w:val="yellow"/>
        </w:rPr>
        <w:t>filled</w:t>
      </w:r>
      <w:proofErr w:type="spellEnd"/>
      <w:r w:rsidRPr="00A45F16">
        <w:rPr>
          <w:rFonts w:ascii="Times New Roman" w:hAnsi="Times New Roman"/>
          <w:highlight w:val="yellow"/>
        </w:rPr>
        <w:t xml:space="preserve"> in </w:t>
      </w:r>
    </w:p>
    <w:p w14:paraId="48777721" w14:textId="5B9A1D65" w:rsidR="00A25731" w:rsidRPr="00A45F16" w:rsidRDefault="00A25731" w:rsidP="00A25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45F16">
        <w:rPr>
          <w:rFonts w:ascii="Times New Roman" w:hAnsi="Times New Roman"/>
        </w:rPr>
        <w:tab/>
      </w:r>
      <w:r w:rsidR="00EF30D8">
        <w:rPr>
          <w:rFonts w:ascii="Times New Roman" w:hAnsi="Times New Roman"/>
        </w:rPr>
        <w:tab/>
      </w:r>
      <w:r w:rsidR="00EF30D8">
        <w:rPr>
          <w:rFonts w:ascii="Times New Roman" w:hAnsi="Times New Roman"/>
        </w:rPr>
        <w:tab/>
      </w:r>
      <w:r w:rsidR="008A21A6" w:rsidRPr="00A45F16">
        <w:rPr>
          <w:rFonts w:ascii="Times New Roman" w:hAnsi="Times New Roman" w:cs="Times New Roman"/>
        </w:rPr>
        <w:t xml:space="preserve">VAT ID </w:t>
      </w:r>
      <w:proofErr w:type="spellStart"/>
      <w:r w:rsidR="008A21A6" w:rsidRPr="00A45F16">
        <w:rPr>
          <w:rFonts w:ascii="Times New Roman" w:hAnsi="Times New Roman" w:cs="Times New Roman"/>
        </w:rPr>
        <w:t>number</w:t>
      </w:r>
      <w:proofErr w:type="spellEnd"/>
      <w:r w:rsidR="008A21A6" w:rsidRPr="00A45F16">
        <w:rPr>
          <w:rFonts w:ascii="Times New Roman" w:hAnsi="Times New Roman" w:cs="Times New Roman"/>
        </w:rPr>
        <w:t>:</w:t>
      </w:r>
      <w:r w:rsidR="008A21A6" w:rsidRPr="00A45F16">
        <w:rPr>
          <w:rFonts w:ascii="Times New Roman" w:hAnsi="Times New Roman"/>
        </w:rPr>
        <w:tab/>
      </w:r>
      <w:r w:rsidR="00EF30D8">
        <w:rPr>
          <w:rFonts w:ascii="Times New Roman" w:hAnsi="Times New Roman"/>
        </w:rPr>
        <w:tab/>
      </w:r>
      <w:r w:rsidR="00EF30D8">
        <w:rPr>
          <w:rFonts w:ascii="Times New Roman" w:hAnsi="Times New Roman"/>
        </w:rPr>
        <w:tab/>
      </w:r>
      <w:r w:rsidR="008A21A6" w:rsidRPr="00A45F16">
        <w:rPr>
          <w:rFonts w:ascii="Times New Roman" w:hAnsi="Times New Roman"/>
          <w:highlight w:val="yellow"/>
        </w:rPr>
        <w:t xml:space="preserve">To </w:t>
      </w:r>
      <w:proofErr w:type="spellStart"/>
      <w:r w:rsidR="008A21A6" w:rsidRPr="00A45F16">
        <w:rPr>
          <w:rFonts w:ascii="Times New Roman" w:hAnsi="Times New Roman"/>
          <w:highlight w:val="yellow"/>
        </w:rPr>
        <w:t>be</w:t>
      </w:r>
      <w:proofErr w:type="spellEnd"/>
      <w:r w:rsidR="008A21A6" w:rsidRPr="00A45F16">
        <w:rPr>
          <w:rFonts w:ascii="Times New Roman" w:hAnsi="Times New Roman"/>
          <w:highlight w:val="yellow"/>
        </w:rPr>
        <w:t xml:space="preserve"> </w:t>
      </w:r>
      <w:proofErr w:type="spellStart"/>
      <w:r w:rsidR="008A21A6" w:rsidRPr="00A45F16">
        <w:rPr>
          <w:rFonts w:ascii="Times New Roman" w:hAnsi="Times New Roman"/>
          <w:highlight w:val="yellow"/>
        </w:rPr>
        <w:t>filled</w:t>
      </w:r>
      <w:proofErr w:type="spellEnd"/>
      <w:r w:rsidR="008A21A6" w:rsidRPr="00A45F16">
        <w:rPr>
          <w:rFonts w:ascii="Times New Roman" w:hAnsi="Times New Roman"/>
          <w:highlight w:val="yellow"/>
        </w:rPr>
        <w:t xml:space="preserve"> in </w:t>
      </w:r>
    </w:p>
    <w:p w14:paraId="2A220E6F" w14:textId="4266A4C7" w:rsidR="00A25731" w:rsidRPr="00A45F16" w:rsidRDefault="00EF30D8" w:rsidP="00A25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25731" w:rsidRPr="00A45F16">
        <w:rPr>
          <w:rFonts w:ascii="Times New Roman" w:hAnsi="Times New Roman"/>
        </w:rPr>
        <w:tab/>
      </w:r>
      <w:proofErr w:type="spellStart"/>
      <w:r w:rsidR="008A21A6" w:rsidRPr="00A45F16">
        <w:rPr>
          <w:rFonts w:ascii="Times New Roman" w:hAnsi="Times New Roman" w:cs="Times New Roman"/>
        </w:rPr>
        <w:t>Registered</w:t>
      </w:r>
      <w:proofErr w:type="spellEnd"/>
      <w:r w:rsidR="008A21A6" w:rsidRPr="00A45F16">
        <w:rPr>
          <w:rFonts w:ascii="Times New Roman" w:hAnsi="Times New Roman" w:cs="Times New Roman"/>
        </w:rPr>
        <w:t xml:space="preserve"> in:</w:t>
      </w:r>
      <w:r w:rsidR="008A21A6" w:rsidRPr="00A45F16">
        <w:rPr>
          <w:rFonts w:ascii="Times New Roman" w:hAnsi="Times New Roman" w:cs="Times New Roman"/>
        </w:rPr>
        <w:tab/>
      </w:r>
      <w:r w:rsidR="00A25731" w:rsidRPr="00A45F16">
        <w:rPr>
          <w:rFonts w:ascii="Times New Roman" w:hAnsi="Times New Roman"/>
        </w:rPr>
        <w:tab/>
      </w:r>
      <w:r w:rsidR="008A51A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A21A6" w:rsidRPr="00A45F16">
        <w:rPr>
          <w:rFonts w:ascii="Times New Roman" w:hAnsi="Times New Roman"/>
          <w:highlight w:val="yellow"/>
        </w:rPr>
        <w:t xml:space="preserve">To </w:t>
      </w:r>
      <w:proofErr w:type="spellStart"/>
      <w:r w:rsidR="008A21A6" w:rsidRPr="00A45F16">
        <w:rPr>
          <w:rFonts w:ascii="Times New Roman" w:hAnsi="Times New Roman"/>
          <w:highlight w:val="yellow"/>
        </w:rPr>
        <w:t>be</w:t>
      </w:r>
      <w:proofErr w:type="spellEnd"/>
      <w:r w:rsidR="008A21A6" w:rsidRPr="00A45F16">
        <w:rPr>
          <w:rFonts w:ascii="Times New Roman" w:hAnsi="Times New Roman"/>
          <w:highlight w:val="yellow"/>
        </w:rPr>
        <w:t xml:space="preserve"> </w:t>
      </w:r>
      <w:proofErr w:type="spellStart"/>
      <w:r w:rsidR="008A21A6" w:rsidRPr="00A45F16">
        <w:rPr>
          <w:rFonts w:ascii="Times New Roman" w:hAnsi="Times New Roman"/>
          <w:highlight w:val="yellow"/>
        </w:rPr>
        <w:t>filled</w:t>
      </w:r>
      <w:proofErr w:type="spellEnd"/>
      <w:r w:rsidR="008A21A6" w:rsidRPr="00A45F16">
        <w:rPr>
          <w:rFonts w:ascii="Times New Roman" w:hAnsi="Times New Roman"/>
          <w:highlight w:val="yellow"/>
        </w:rPr>
        <w:t xml:space="preserve"> in </w:t>
      </w:r>
    </w:p>
    <w:p w14:paraId="77908798" w14:textId="76CC2E25" w:rsidR="00A25731" w:rsidRPr="00A45F16" w:rsidRDefault="00A25731" w:rsidP="00A25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45F16">
        <w:rPr>
          <w:rFonts w:ascii="Times New Roman" w:hAnsi="Times New Roman"/>
        </w:rPr>
        <w:tab/>
      </w:r>
      <w:r w:rsidR="00EF30D8">
        <w:rPr>
          <w:rFonts w:ascii="Times New Roman" w:hAnsi="Times New Roman"/>
        </w:rPr>
        <w:tab/>
      </w:r>
      <w:r w:rsidR="00EF30D8">
        <w:rPr>
          <w:rFonts w:ascii="Times New Roman" w:hAnsi="Times New Roman"/>
        </w:rPr>
        <w:tab/>
      </w:r>
      <w:proofErr w:type="spellStart"/>
      <w:r w:rsidR="008A21A6" w:rsidRPr="00A45F16">
        <w:rPr>
          <w:rFonts w:ascii="Times New Roman" w:hAnsi="Times New Roman" w:cs="Times New Roman"/>
        </w:rPr>
        <w:t>Insert</w:t>
      </w:r>
      <w:proofErr w:type="spellEnd"/>
      <w:r w:rsidR="008A21A6" w:rsidRPr="00A45F16">
        <w:rPr>
          <w:rFonts w:ascii="Times New Roman" w:hAnsi="Times New Roman" w:cs="Times New Roman"/>
        </w:rPr>
        <w:t xml:space="preserve"> </w:t>
      </w:r>
      <w:proofErr w:type="spellStart"/>
      <w:r w:rsidR="008A21A6" w:rsidRPr="00A45F16">
        <w:rPr>
          <w:rFonts w:ascii="Times New Roman" w:hAnsi="Times New Roman" w:cs="Times New Roman"/>
        </w:rPr>
        <w:t>number</w:t>
      </w:r>
      <w:proofErr w:type="spellEnd"/>
      <w:r w:rsidR="008A21A6" w:rsidRPr="00A45F16">
        <w:rPr>
          <w:rFonts w:ascii="Times New Roman" w:hAnsi="Times New Roman" w:cs="Times New Roman"/>
        </w:rPr>
        <w:t>:</w:t>
      </w:r>
      <w:r w:rsidR="008A21A6" w:rsidRPr="00A45F16">
        <w:rPr>
          <w:rFonts w:ascii="Times New Roman" w:hAnsi="Times New Roman" w:cs="Times New Roman"/>
        </w:rPr>
        <w:tab/>
      </w:r>
      <w:r w:rsidR="008A21A6" w:rsidRPr="00A45F16">
        <w:rPr>
          <w:rFonts w:ascii="Times New Roman" w:hAnsi="Times New Roman"/>
        </w:rPr>
        <w:tab/>
      </w:r>
      <w:r w:rsidR="008A51A5">
        <w:rPr>
          <w:rFonts w:ascii="Times New Roman" w:hAnsi="Times New Roman"/>
        </w:rPr>
        <w:tab/>
      </w:r>
      <w:r w:rsidR="00EF30D8">
        <w:rPr>
          <w:rFonts w:ascii="Times New Roman" w:hAnsi="Times New Roman"/>
        </w:rPr>
        <w:tab/>
      </w:r>
      <w:r w:rsidR="008A21A6" w:rsidRPr="00A45F16">
        <w:rPr>
          <w:rFonts w:ascii="Times New Roman" w:hAnsi="Times New Roman"/>
          <w:highlight w:val="yellow"/>
        </w:rPr>
        <w:t xml:space="preserve">To </w:t>
      </w:r>
      <w:proofErr w:type="spellStart"/>
      <w:r w:rsidR="008A21A6" w:rsidRPr="00A45F16">
        <w:rPr>
          <w:rFonts w:ascii="Times New Roman" w:hAnsi="Times New Roman"/>
          <w:highlight w:val="yellow"/>
        </w:rPr>
        <w:t>be</w:t>
      </w:r>
      <w:proofErr w:type="spellEnd"/>
      <w:r w:rsidR="008A21A6" w:rsidRPr="00A45F16">
        <w:rPr>
          <w:rFonts w:ascii="Times New Roman" w:hAnsi="Times New Roman"/>
          <w:highlight w:val="yellow"/>
        </w:rPr>
        <w:t xml:space="preserve"> </w:t>
      </w:r>
      <w:proofErr w:type="spellStart"/>
      <w:r w:rsidR="008A21A6" w:rsidRPr="00A45F16">
        <w:rPr>
          <w:rFonts w:ascii="Times New Roman" w:hAnsi="Times New Roman"/>
          <w:highlight w:val="yellow"/>
        </w:rPr>
        <w:t>filled</w:t>
      </w:r>
      <w:proofErr w:type="spellEnd"/>
      <w:r w:rsidR="008A21A6" w:rsidRPr="00A45F16">
        <w:rPr>
          <w:rFonts w:ascii="Times New Roman" w:hAnsi="Times New Roman"/>
          <w:highlight w:val="yellow"/>
        </w:rPr>
        <w:t xml:space="preserve"> in </w:t>
      </w:r>
    </w:p>
    <w:p w14:paraId="7EAED929" w14:textId="12134911" w:rsidR="00A25731" w:rsidRPr="00A45F16" w:rsidRDefault="00A25731" w:rsidP="00A25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45F16">
        <w:rPr>
          <w:rFonts w:ascii="Times New Roman" w:hAnsi="Times New Roman"/>
        </w:rPr>
        <w:tab/>
      </w:r>
      <w:r w:rsidR="00EF30D8">
        <w:rPr>
          <w:rFonts w:ascii="Times New Roman" w:hAnsi="Times New Roman"/>
        </w:rPr>
        <w:tab/>
      </w:r>
      <w:r w:rsidR="00EF30D8">
        <w:rPr>
          <w:rFonts w:ascii="Times New Roman" w:hAnsi="Times New Roman"/>
        </w:rPr>
        <w:tab/>
      </w:r>
      <w:r w:rsidRPr="00A45F16">
        <w:rPr>
          <w:rFonts w:ascii="Times New Roman" w:hAnsi="Times New Roman"/>
        </w:rPr>
        <w:t>Web:</w:t>
      </w:r>
      <w:r w:rsidRPr="00A45F16">
        <w:rPr>
          <w:rFonts w:ascii="Times New Roman" w:hAnsi="Times New Roman"/>
        </w:rPr>
        <w:tab/>
      </w:r>
      <w:r w:rsidRPr="00A45F16">
        <w:rPr>
          <w:rFonts w:ascii="Times New Roman" w:hAnsi="Times New Roman"/>
        </w:rPr>
        <w:tab/>
      </w:r>
      <w:r w:rsidRPr="00A45F16">
        <w:rPr>
          <w:rFonts w:ascii="Times New Roman" w:hAnsi="Times New Roman"/>
        </w:rPr>
        <w:tab/>
      </w:r>
      <w:r w:rsidR="008A51A5">
        <w:rPr>
          <w:rFonts w:ascii="Times New Roman" w:hAnsi="Times New Roman"/>
        </w:rPr>
        <w:tab/>
      </w:r>
      <w:r w:rsidR="00EF30D8">
        <w:rPr>
          <w:rFonts w:ascii="Times New Roman" w:hAnsi="Times New Roman"/>
        </w:rPr>
        <w:tab/>
      </w:r>
      <w:r w:rsidR="00EF30D8">
        <w:rPr>
          <w:rFonts w:ascii="Times New Roman" w:hAnsi="Times New Roman"/>
        </w:rPr>
        <w:tab/>
      </w:r>
      <w:r w:rsidR="00EF30D8">
        <w:rPr>
          <w:rFonts w:ascii="Times New Roman" w:hAnsi="Times New Roman"/>
        </w:rPr>
        <w:tab/>
      </w:r>
      <w:r w:rsidR="008A21A6" w:rsidRPr="00A45F16">
        <w:rPr>
          <w:rFonts w:ascii="Times New Roman" w:hAnsi="Times New Roman"/>
          <w:highlight w:val="yellow"/>
        </w:rPr>
        <w:t xml:space="preserve">To </w:t>
      </w:r>
      <w:proofErr w:type="spellStart"/>
      <w:r w:rsidR="008A21A6" w:rsidRPr="00A45F16">
        <w:rPr>
          <w:rFonts w:ascii="Times New Roman" w:hAnsi="Times New Roman"/>
          <w:highlight w:val="yellow"/>
        </w:rPr>
        <w:t>be</w:t>
      </w:r>
      <w:proofErr w:type="spellEnd"/>
      <w:r w:rsidR="008A21A6" w:rsidRPr="00A45F16">
        <w:rPr>
          <w:rFonts w:ascii="Times New Roman" w:hAnsi="Times New Roman"/>
          <w:highlight w:val="yellow"/>
        </w:rPr>
        <w:t xml:space="preserve"> </w:t>
      </w:r>
      <w:proofErr w:type="spellStart"/>
      <w:r w:rsidR="008A21A6" w:rsidRPr="00A45F16">
        <w:rPr>
          <w:rFonts w:ascii="Times New Roman" w:hAnsi="Times New Roman"/>
          <w:highlight w:val="yellow"/>
        </w:rPr>
        <w:t>filled</w:t>
      </w:r>
      <w:proofErr w:type="spellEnd"/>
      <w:r w:rsidR="008A21A6" w:rsidRPr="00A45F16">
        <w:rPr>
          <w:rFonts w:ascii="Times New Roman" w:hAnsi="Times New Roman"/>
          <w:highlight w:val="yellow"/>
        </w:rPr>
        <w:t xml:space="preserve"> in </w:t>
      </w:r>
    </w:p>
    <w:p w14:paraId="14CDFF58" w14:textId="16C59B58" w:rsidR="00A25731" w:rsidRDefault="00A25731" w:rsidP="00A25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45F16">
        <w:rPr>
          <w:rFonts w:ascii="Times New Roman" w:hAnsi="Times New Roman"/>
        </w:rPr>
        <w:tab/>
      </w:r>
      <w:r w:rsidR="00EF30D8">
        <w:rPr>
          <w:rFonts w:ascii="Times New Roman" w:hAnsi="Times New Roman"/>
        </w:rPr>
        <w:tab/>
      </w:r>
      <w:r w:rsidR="00EF30D8">
        <w:rPr>
          <w:rFonts w:ascii="Times New Roman" w:hAnsi="Times New Roman"/>
        </w:rPr>
        <w:tab/>
      </w:r>
      <w:r w:rsidRPr="00A45F16">
        <w:rPr>
          <w:rFonts w:ascii="Times New Roman" w:hAnsi="Times New Roman"/>
        </w:rPr>
        <w:t>E-mail:</w:t>
      </w:r>
      <w:r w:rsidRPr="00A45F16">
        <w:rPr>
          <w:rFonts w:ascii="Times New Roman" w:hAnsi="Times New Roman"/>
        </w:rPr>
        <w:tab/>
      </w:r>
      <w:r w:rsidRPr="00A45F16">
        <w:rPr>
          <w:rFonts w:ascii="Times New Roman" w:hAnsi="Times New Roman"/>
        </w:rPr>
        <w:tab/>
      </w:r>
      <w:r w:rsidRPr="00A45F16">
        <w:rPr>
          <w:rFonts w:ascii="Times New Roman" w:hAnsi="Times New Roman"/>
        </w:rPr>
        <w:tab/>
      </w:r>
      <w:r w:rsidR="008A51A5">
        <w:rPr>
          <w:rFonts w:ascii="Times New Roman" w:hAnsi="Times New Roman"/>
        </w:rPr>
        <w:tab/>
      </w:r>
      <w:r w:rsidR="00EF30D8">
        <w:rPr>
          <w:rFonts w:ascii="Times New Roman" w:hAnsi="Times New Roman"/>
        </w:rPr>
        <w:tab/>
      </w:r>
      <w:r w:rsidR="00EF30D8">
        <w:rPr>
          <w:rFonts w:ascii="Times New Roman" w:hAnsi="Times New Roman"/>
        </w:rPr>
        <w:tab/>
      </w:r>
      <w:r w:rsidR="008A21A6" w:rsidRPr="00A45F16">
        <w:rPr>
          <w:rFonts w:ascii="Times New Roman" w:hAnsi="Times New Roman"/>
          <w:highlight w:val="yellow"/>
        </w:rPr>
        <w:t xml:space="preserve">To </w:t>
      </w:r>
      <w:proofErr w:type="spellStart"/>
      <w:r w:rsidR="008A21A6" w:rsidRPr="00A45F16">
        <w:rPr>
          <w:rFonts w:ascii="Times New Roman" w:hAnsi="Times New Roman"/>
          <w:highlight w:val="yellow"/>
        </w:rPr>
        <w:t>be</w:t>
      </w:r>
      <w:proofErr w:type="spellEnd"/>
      <w:r w:rsidR="008A21A6" w:rsidRPr="00A45F16">
        <w:rPr>
          <w:rFonts w:ascii="Times New Roman" w:hAnsi="Times New Roman"/>
          <w:highlight w:val="yellow"/>
        </w:rPr>
        <w:t xml:space="preserve"> </w:t>
      </w:r>
      <w:proofErr w:type="spellStart"/>
      <w:r w:rsidR="008A21A6" w:rsidRPr="00A45F16">
        <w:rPr>
          <w:rFonts w:ascii="Times New Roman" w:hAnsi="Times New Roman"/>
          <w:highlight w:val="yellow"/>
        </w:rPr>
        <w:t>filled</w:t>
      </w:r>
      <w:proofErr w:type="spellEnd"/>
      <w:r w:rsidR="008A21A6" w:rsidRPr="00A45F16">
        <w:rPr>
          <w:rFonts w:ascii="Times New Roman" w:hAnsi="Times New Roman"/>
          <w:highlight w:val="yellow"/>
        </w:rPr>
        <w:t xml:space="preserve"> in </w:t>
      </w:r>
      <w:r w:rsidR="008A21A6" w:rsidRPr="00A45F16">
        <w:rPr>
          <w:rFonts w:ascii="Times New Roman" w:hAnsi="Times New Roman"/>
        </w:rPr>
        <w:t xml:space="preserve"> </w:t>
      </w:r>
      <w:r w:rsidRPr="00A45F16">
        <w:rPr>
          <w:rFonts w:ascii="Times New Roman" w:hAnsi="Times New Roman"/>
        </w:rPr>
        <w:t>(</w:t>
      </w:r>
      <w:proofErr w:type="spellStart"/>
      <w:r w:rsidR="008A21A6" w:rsidRPr="00A45F16">
        <w:rPr>
          <w:rFonts w:ascii="Times New Roman" w:hAnsi="Times New Roman"/>
        </w:rPr>
        <w:t>contact</w:t>
      </w:r>
      <w:proofErr w:type="spellEnd"/>
      <w:r w:rsidR="008A21A6" w:rsidRPr="00A45F16">
        <w:rPr>
          <w:rFonts w:ascii="Times New Roman" w:hAnsi="Times New Roman"/>
        </w:rPr>
        <w:t xml:space="preserve"> person </w:t>
      </w:r>
      <w:proofErr w:type="spellStart"/>
      <w:r w:rsidR="008A21A6" w:rsidRPr="00A45F16">
        <w:rPr>
          <w:rFonts w:ascii="Times New Roman" w:hAnsi="Times New Roman"/>
        </w:rPr>
        <w:t>for</w:t>
      </w:r>
      <w:proofErr w:type="spellEnd"/>
      <w:r w:rsidR="008A21A6" w:rsidRPr="00A45F16">
        <w:rPr>
          <w:rFonts w:ascii="Times New Roman" w:hAnsi="Times New Roman"/>
        </w:rPr>
        <w:t xml:space="preserve"> </w:t>
      </w:r>
      <w:proofErr w:type="spellStart"/>
      <w:r w:rsidR="008A21A6" w:rsidRPr="00A45F16">
        <w:rPr>
          <w:rFonts w:ascii="Times New Roman" w:hAnsi="Times New Roman"/>
        </w:rPr>
        <w:t>payments</w:t>
      </w:r>
      <w:proofErr w:type="spellEnd"/>
      <w:r w:rsidRPr="00A45F16">
        <w:rPr>
          <w:rFonts w:ascii="Times New Roman" w:hAnsi="Times New Roman"/>
        </w:rPr>
        <w:t>)</w:t>
      </w:r>
    </w:p>
    <w:p w14:paraId="06E73667" w14:textId="7B38D201" w:rsidR="00F953D9" w:rsidRPr="00A45F16" w:rsidRDefault="00F953D9" w:rsidP="00A25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Phone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number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45F16">
        <w:rPr>
          <w:rFonts w:ascii="Times New Roman" w:hAnsi="Times New Roman"/>
          <w:highlight w:val="yellow"/>
        </w:rPr>
        <w:t xml:space="preserve">To </w:t>
      </w:r>
      <w:proofErr w:type="spellStart"/>
      <w:r w:rsidRPr="00A45F16">
        <w:rPr>
          <w:rFonts w:ascii="Times New Roman" w:hAnsi="Times New Roman"/>
          <w:highlight w:val="yellow"/>
        </w:rPr>
        <w:t>be</w:t>
      </w:r>
      <w:proofErr w:type="spellEnd"/>
      <w:r w:rsidRPr="00A45F16">
        <w:rPr>
          <w:rFonts w:ascii="Times New Roman" w:hAnsi="Times New Roman"/>
          <w:highlight w:val="yellow"/>
        </w:rPr>
        <w:t xml:space="preserve"> </w:t>
      </w:r>
      <w:proofErr w:type="spellStart"/>
      <w:r w:rsidRPr="00A45F16">
        <w:rPr>
          <w:rFonts w:ascii="Times New Roman" w:hAnsi="Times New Roman"/>
          <w:highlight w:val="yellow"/>
        </w:rPr>
        <w:t>filled</w:t>
      </w:r>
      <w:proofErr w:type="spellEnd"/>
      <w:r w:rsidRPr="00A45F16">
        <w:rPr>
          <w:rFonts w:ascii="Times New Roman" w:hAnsi="Times New Roman"/>
          <w:highlight w:val="yellow"/>
        </w:rPr>
        <w:t xml:space="preserve"> in</w:t>
      </w:r>
    </w:p>
    <w:p w14:paraId="237A55D5" w14:textId="77777777" w:rsidR="00A435C1" w:rsidRPr="00A45F16" w:rsidRDefault="00A435C1" w:rsidP="00A43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5F16">
        <w:rPr>
          <w:rFonts w:ascii="Times New Roman" w:hAnsi="Times New Roman" w:cs="Times New Roman"/>
        </w:rPr>
        <w:tab/>
      </w:r>
    </w:p>
    <w:p w14:paraId="6ED76CE6" w14:textId="44DE35AC" w:rsidR="00EE09A2" w:rsidRPr="00A45F16" w:rsidRDefault="00111EB5" w:rsidP="00EE09A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</w:t>
      </w:r>
      <w:r w:rsidR="00EE09A2" w:rsidRPr="00A45F16">
        <w:rPr>
          <w:rFonts w:ascii="Times New Roman" w:hAnsi="Times New Roman" w:cs="Times New Roman"/>
        </w:rPr>
        <w:t>ereinafter</w:t>
      </w:r>
      <w:proofErr w:type="spellEnd"/>
      <w:r w:rsidR="00EE09A2" w:rsidRPr="00A45F16">
        <w:rPr>
          <w:rFonts w:ascii="Times New Roman" w:hAnsi="Times New Roman" w:cs="Times New Roman"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</w:rPr>
        <w:t>referred</w:t>
      </w:r>
      <w:proofErr w:type="spellEnd"/>
      <w:r w:rsidR="00EE09A2" w:rsidRPr="00A45F16">
        <w:rPr>
          <w:rFonts w:ascii="Times New Roman" w:hAnsi="Times New Roman" w:cs="Times New Roman"/>
        </w:rPr>
        <w:t xml:space="preserve"> to as "</w:t>
      </w:r>
      <w:proofErr w:type="spellStart"/>
      <w:r w:rsidR="00EE09A2" w:rsidRPr="00A45F16">
        <w:rPr>
          <w:rFonts w:ascii="Times New Roman" w:hAnsi="Times New Roman" w:cs="Times New Roman"/>
          <w:b/>
        </w:rPr>
        <w:t>Member</w:t>
      </w:r>
      <w:proofErr w:type="spellEnd"/>
      <w:r w:rsidR="00EE09A2" w:rsidRPr="00A45F16">
        <w:rPr>
          <w:rFonts w:ascii="Times New Roman" w:hAnsi="Times New Roman" w:cs="Times New Roman"/>
        </w:rPr>
        <w:t>"</w:t>
      </w:r>
    </w:p>
    <w:p w14:paraId="59799316" w14:textId="77777777" w:rsidR="00EE09A2" w:rsidRPr="00A45F16" w:rsidRDefault="00EE09A2" w:rsidP="00EE09A2">
      <w:pPr>
        <w:spacing w:after="0" w:line="240" w:lineRule="auto"/>
        <w:rPr>
          <w:rFonts w:ascii="Times New Roman" w:hAnsi="Times New Roman" w:cs="Times New Roman"/>
        </w:rPr>
      </w:pPr>
    </w:p>
    <w:p w14:paraId="280CA39C" w14:textId="6C11506C" w:rsidR="00EE09A2" w:rsidRPr="00A45F16" w:rsidRDefault="008A21A6" w:rsidP="00FE56BE">
      <w:pPr>
        <w:spacing w:after="0" w:line="360" w:lineRule="auto"/>
        <w:rPr>
          <w:rFonts w:ascii="Times New Roman" w:hAnsi="Times New Roman" w:cs="Times New Roman"/>
        </w:rPr>
      </w:pPr>
      <w:r w:rsidRPr="00A45F16">
        <w:rPr>
          <w:rFonts w:ascii="Times New Roman" w:hAnsi="Times New Roman" w:cs="Times New Roman"/>
        </w:rPr>
        <w:t>(</w:t>
      </w:r>
      <w:proofErr w:type="spellStart"/>
      <w:r w:rsidRPr="00A45F16">
        <w:rPr>
          <w:rFonts w:ascii="Times New Roman" w:hAnsi="Times New Roman" w:cs="Times New Roman"/>
        </w:rPr>
        <w:t>Hereinafter</w:t>
      </w:r>
      <w:proofErr w:type="spellEnd"/>
      <w:r w:rsidRPr="00A45F16">
        <w:rPr>
          <w:rFonts w:ascii="Times New Roman" w:hAnsi="Times New Roman" w:cs="Times New Roman"/>
        </w:rPr>
        <w:t xml:space="preserve"> OPR </w:t>
      </w:r>
      <w:r w:rsidR="00EE09A2" w:rsidRPr="00A45F16">
        <w:rPr>
          <w:rFonts w:ascii="Times New Roman" w:hAnsi="Times New Roman" w:cs="Times New Roman"/>
        </w:rPr>
        <w:t xml:space="preserve">and </w:t>
      </w:r>
      <w:proofErr w:type="spellStart"/>
      <w:r w:rsidR="00EE09A2" w:rsidRPr="00A45F16">
        <w:rPr>
          <w:rFonts w:ascii="Times New Roman" w:hAnsi="Times New Roman" w:cs="Times New Roman"/>
        </w:rPr>
        <w:t>Member</w:t>
      </w:r>
      <w:proofErr w:type="spellEnd"/>
      <w:r w:rsidR="00EE09A2" w:rsidRPr="00A45F16">
        <w:rPr>
          <w:rFonts w:ascii="Times New Roman" w:hAnsi="Times New Roman" w:cs="Times New Roman"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</w:rPr>
        <w:t>co</w:t>
      </w:r>
      <w:r w:rsidR="0061615D">
        <w:rPr>
          <w:rFonts w:ascii="Times New Roman" w:hAnsi="Times New Roman" w:cs="Times New Roman"/>
        </w:rPr>
        <w:t>llectively</w:t>
      </w:r>
      <w:proofErr w:type="spellEnd"/>
      <w:r w:rsidR="0061615D">
        <w:rPr>
          <w:rFonts w:ascii="Times New Roman" w:hAnsi="Times New Roman" w:cs="Times New Roman"/>
        </w:rPr>
        <w:t xml:space="preserve"> </w:t>
      </w:r>
      <w:proofErr w:type="spellStart"/>
      <w:r w:rsidR="0061615D">
        <w:rPr>
          <w:rFonts w:ascii="Times New Roman" w:hAnsi="Times New Roman" w:cs="Times New Roman"/>
        </w:rPr>
        <w:t>referred</w:t>
      </w:r>
      <w:proofErr w:type="spellEnd"/>
      <w:r w:rsidR="0061615D">
        <w:rPr>
          <w:rFonts w:ascii="Times New Roman" w:hAnsi="Times New Roman" w:cs="Times New Roman"/>
        </w:rPr>
        <w:t xml:space="preserve"> to as </w:t>
      </w:r>
      <w:r w:rsidR="00BB2E37" w:rsidRPr="00A45F16">
        <w:rPr>
          <w:rFonts w:ascii="Times New Roman" w:hAnsi="Times New Roman" w:cs="Times New Roman"/>
        </w:rPr>
        <w:t>"</w:t>
      </w:r>
      <w:proofErr w:type="spellStart"/>
      <w:r w:rsidR="0010252C">
        <w:rPr>
          <w:rFonts w:ascii="Times New Roman" w:hAnsi="Times New Roman" w:cs="Times New Roman"/>
          <w:b/>
        </w:rPr>
        <w:t>Contracting</w:t>
      </w:r>
      <w:proofErr w:type="spellEnd"/>
      <w:r w:rsidR="0010252C">
        <w:rPr>
          <w:rFonts w:ascii="Times New Roman" w:hAnsi="Times New Roman" w:cs="Times New Roman"/>
          <w:b/>
        </w:rPr>
        <w:t xml:space="preserve"> </w:t>
      </w:r>
      <w:proofErr w:type="spellStart"/>
      <w:r w:rsidR="0010252C">
        <w:rPr>
          <w:rFonts w:ascii="Times New Roman" w:hAnsi="Times New Roman" w:cs="Times New Roman"/>
          <w:b/>
        </w:rPr>
        <w:t>P</w:t>
      </w:r>
      <w:r w:rsidR="00EE09A2" w:rsidRPr="00A45F16">
        <w:rPr>
          <w:rFonts w:ascii="Times New Roman" w:hAnsi="Times New Roman" w:cs="Times New Roman"/>
          <w:b/>
        </w:rPr>
        <w:t>arties</w:t>
      </w:r>
      <w:proofErr w:type="spellEnd"/>
      <w:r w:rsidR="00EE09A2" w:rsidRPr="00A45F16">
        <w:rPr>
          <w:rFonts w:ascii="Times New Roman" w:hAnsi="Times New Roman" w:cs="Times New Roman"/>
        </w:rPr>
        <w:t>")</w:t>
      </w:r>
    </w:p>
    <w:p w14:paraId="3B311FE0" w14:textId="77777777" w:rsidR="00EE09A2" w:rsidRPr="00A45F16" w:rsidRDefault="00EE09A2" w:rsidP="00FE56BE">
      <w:pPr>
        <w:spacing w:after="0" w:line="360" w:lineRule="auto"/>
        <w:rPr>
          <w:rFonts w:ascii="Times New Roman" w:hAnsi="Times New Roman" w:cs="Times New Roman"/>
        </w:rPr>
      </w:pPr>
    </w:p>
    <w:p w14:paraId="66A0A166" w14:textId="473E120B" w:rsidR="00EE09A2" w:rsidRDefault="008A21A6" w:rsidP="008A21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45F16">
        <w:rPr>
          <w:rFonts w:ascii="Times New Roman" w:hAnsi="Times New Roman" w:cs="Times New Roman"/>
          <w:b/>
        </w:rPr>
        <w:t>c</w:t>
      </w:r>
      <w:r w:rsidR="00EE09A2" w:rsidRPr="00A45F16">
        <w:rPr>
          <w:rFonts w:ascii="Times New Roman" w:hAnsi="Times New Roman" w:cs="Times New Roman"/>
          <w:b/>
        </w:rPr>
        <w:t>oncerning</w:t>
      </w:r>
      <w:proofErr w:type="spellEnd"/>
      <w:r w:rsidR="00EE09A2" w:rsidRPr="00A45F16">
        <w:rPr>
          <w:rFonts w:ascii="Times New Roman" w:hAnsi="Times New Roman" w:cs="Times New Roman"/>
          <w:b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  <w:b/>
        </w:rPr>
        <w:t>the</w:t>
      </w:r>
      <w:proofErr w:type="spellEnd"/>
      <w:r w:rsidR="00EE09A2" w:rsidRPr="00A45F16">
        <w:rPr>
          <w:rFonts w:ascii="Times New Roman" w:hAnsi="Times New Roman" w:cs="Times New Roman"/>
          <w:b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  <w:b/>
        </w:rPr>
        <w:t>cooperation</w:t>
      </w:r>
      <w:proofErr w:type="spellEnd"/>
      <w:r w:rsidR="00EE09A2" w:rsidRPr="00A45F16">
        <w:rPr>
          <w:rFonts w:ascii="Times New Roman" w:hAnsi="Times New Roman" w:cs="Times New Roman"/>
          <w:b/>
        </w:rPr>
        <w:t xml:space="preserve"> in </w:t>
      </w:r>
      <w:proofErr w:type="spellStart"/>
      <w:r w:rsidR="00EE09A2" w:rsidRPr="00A45F16">
        <w:rPr>
          <w:rFonts w:ascii="Times New Roman" w:hAnsi="Times New Roman" w:cs="Times New Roman"/>
          <w:b/>
        </w:rPr>
        <w:t>the</w:t>
      </w:r>
      <w:proofErr w:type="spellEnd"/>
      <w:r w:rsidR="00EE09A2" w:rsidRPr="00A45F16">
        <w:rPr>
          <w:rFonts w:ascii="Times New Roman" w:hAnsi="Times New Roman" w:cs="Times New Roman"/>
          <w:b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  <w:b/>
        </w:rPr>
        <w:t>establishment</w:t>
      </w:r>
      <w:proofErr w:type="spellEnd"/>
      <w:r w:rsidR="00EE09A2" w:rsidRPr="00A45F16">
        <w:rPr>
          <w:rFonts w:ascii="Times New Roman" w:hAnsi="Times New Roman" w:cs="Times New Roman"/>
          <w:b/>
        </w:rPr>
        <w:t xml:space="preserve">, </w:t>
      </w:r>
      <w:proofErr w:type="spellStart"/>
      <w:r w:rsidR="00EE09A2" w:rsidRPr="00A45F16">
        <w:rPr>
          <w:rFonts w:ascii="Times New Roman" w:hAnsi="Times New Roman" w:cs="Times New Roman"/>
          <w:b/>
        </w:rPr>
        <w:t>operation</w:t>
      </w:r>
      <w:proofErr w:type="spellEnd"/>
      <w:r w:rsidR="00EE09A2" w:rsidRPr="00A45F16">
        <w:rPr>
          <w:rFonts w:ascii="Times New Roman" w:hAnsi="Times New Roman" w:cs="Times New Roman"/>
          <w:b/>
        </w:rPr>
        <w:t xml:space="preserve"> and </w:t>
      </w:r>
      <w:proofErr w:type="spellStart"/>
      <w:r w:rsidR="00EE09A2" w:rsidRPr="00A45F16">
        <w:rPr>
          <w:rFonts w:ascii="Times New Roman" w:hAnsi="Times New Roman" w:cs="Times New Roman"/>
          <w:b/>
        </w:rPr>
        <w:t>efficient</w:t>
      </w:r>
      <w:proofErr w:type="spellEnd"/>
      <w:r w:rsidR="00EE09A2" w:rsidRPr="00A45F16">
        <w:rPr>
          <w:rFonts w:ascii="Times New Roman" w:hAnsi="Times New Roman" w:cs="Times New Roman"/>
          <w:b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  <w:b/>
        </w:rPr>
        <w:t>functioning</w:t>
      </w:r>
      <w:proofErr w:type="spellEnd"/>
      <w:r w:rsidR="00EE09A2" w:rsidRPr="00A45F16">
        <w:rPr>
          <w:rFonts w:ascii="Times New Roman" w:hAnsi="Times New Roman" w:cs="Times New Roman"/>
          <w:b/>
        </w:rPr>
        <w:t xml:space="preserve"> of </w:t>
      </w:r>
      <w:proofErr w:type="spellStart"/>
      <w:r w:rsidR="00EE09A2" w:rsidRPr="00A45F16">
        <w:rPr>
          <w:rFonts w:ascii="Times New Roman" w:hAnsi="Times New Roman" w:cs="Times New Roman"/>
          <w:b/>
        </w:rPr>
        <w:t>the</w:t>
      </w:r>
      <w:proofErr w:type="spellEnd"/>
      <w:r w:rsidR="00EE09A2" w:rsidRPr="00A45F16">
        <w:rPr>
          <w:rFonts w:ascii="Times New Roman" w:hAnsi="Times New Roman" w:cs="Times New Roman"/>
          <w:b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  <w:b/>
        </w:rPr>
        <w:t>system</w:t>
      </w:r>
      <w:proofErr w:type="spellEnd"/>
      <w:r w:rsidR="00EE09A2" w:rsidRPr="00A45F16">
        <w:rPr>
          <w:rFonts w:ascii="Times New Roman" w:hAnsi="Times New Roman" w:cs="Times New Roman"/>
          <w:b/>
        </w:rPr>
        <w:t xml:space="preserve"> of </w:t>
      </w:r>
      <w:proofErr w:type="spellStart"/>
      <w:r w:rsidR="00EE09A2" w:rsidRPr="00A45F16">
        <w:rPr>
          <w:rFonts w:ascii="Times New Roman" w:hAnsi="Times New Roman" w:cs="Times New Roman"/>
          <w:b/>
        </w:rPr>
        <w:t>associated</w:t>
      </w:r>
      <w:proofErr w:type="spellEnd"/>
      <w:r w:rsidR="00EE09A2" w:rsidRPr="00A45F16">
        <w:rPr>
          <w:rFonts w:ascii="Times New Roman" w:hAnsi="Times New Roman" w:cs="Times New Roman"/>
          <w:b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  <w:b/>
        </w:rPr>
        <w:t>handling</w:t>
      </w:r>
      <w:proofErr w:type="spellEnd"/>
    </w:p>
    <w:p w14:paraId="7DD02EE0" w14:textId="77777777" w:rsidR="00FE56BE" w:rsidRPr="00A45F16" w:rsidRDefault="00FE56BE" w:rsidP="008A21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B5CBBC5" w14:textId="63FFBF6A" w:rsidR="00EE09A2" w:rsidRPr="00A45F16" w:rsidRDefault="00694501" w:rsidP="00EE09A2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671602766"/>
          <w15:color w:val="000000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0A13C9" w:rsidRPr="00A25731">
            <w:rPr>
              <w:rFonts w:ascii="Segoe UI Symbol" w:hAnsi="Segoe UI Symbol" w:cs="Segoe UI Symbol"/>
              <w:sz w:val="28"/>
              <w:szCs w:val="28"/>
            </w:rPr>
            <w:t>☒</w:t>
          </w:r>
        </w:sdtContent>
      </w:sdt>
      <w:r w:rsidR="000A13C9" w:rsidRPr="00A45F16">
        <w:rPr>
          <w:rFonts w:ascii="Times New Roman" w:hAnsi="Times New Roman" w:cs="Times New Roman"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</w:rPr>
        <w:t>the</w:t>
      </w:r>
      <w:proofErr w:type="spellEnd"/>
      <w:r w:rsidR="00EE09A2" w:rsidRPr="00A45F16">
        <w:rPr>
          <w:rFonts w:ascii="Times New Roman" w:hAnsi="Times New Roman" w:cs="Times New Roman"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</w:rPr>
        <w:t>collection</w:t>
      </w:r>
      <w:proofErr w:type="spellEnd"/>
      <w:r w:rsidR="00EE09A2" w:rsidRPr="00A45F16">
        <w:rPr>
          <w:rFonts w:ascii="Times New Roman" w:hAnsi="Times New Roman" w:cs="Times New Roman"/>
        </w:rPr>
        <w:t xml:space="preserve">, transport and </w:t>
      </w:r>
      <w:proofErr w:type="spellStart"/>
      <w:r w:rsidR="00EE09A2" w:rsidRPr="00A45F16">
        <w:rPr>
          <w:rFonts w:ascii="Times New Roman" w:hAnsi="Times New Roman" w:cs="Times New Roman"/>
        </w:rPr>
        <w:t>processing</w:t>
      </w:r>
      <w:proofErr w:type="spellEnd"/>
      <w:r w:rsidR="00EE09A2" w:rsidRPr="00A45F16">
        <w:rPr>
          <w:rFonts w:ascii="Times New Roman" w:hAnsi="Times New Roman" w:cs="Times New Roman"/>
        </w:rPr>
        <w:t xml:space="preserve"> of </w:t>
      </w:r>
      <w:proofErr w:type="spellStart"/>
      <w:r w:rsidR="00EE09A2" w:rsidRPr="00A45F16">
        <w:rPr>
          <w:rFonts w:ascii="Times New Roman" w:hAnsi="Times New Roman" w:cs="Times New Roman"/>
        </w:rPr>
        <w:t>dedicated</w:t>
      </w:r>
      <w:proofErr w:type="spellEnd"/>
      <w:r w:rsidR="00EE09A2" w:rsidRPr="00A45F16">
        <w:rPr>
          <w:rFonts w:ascii="Times New Roman" w:hAnsi="Times New Roman" w:cs="Times New Roman"/>
        </w:rPr>
        <w:t xml:space="preserve"> </w:t>
      </w:r>
      <w:r w:rsidR="008A21A6" w:rsidRPr="00A45F16">
        <w:rPr>
          <w:rFonts w:ascii="Times New Roman" w:hAnsi="Times New Roman" w:cs="Times New Roman"/>
        </w:rPr>
        <w:t xml:space="preserve">WEEE </w:t>
      </w:r>
      <w:r w:rsidR="00EE09A2" w:rsidRPr="00A45F16">
        <w:rPr>
          <w:rFonts w:ascii="Times New Roman" w:hAnsi="Times New Roman" w:cs="Times New Roman"/>
        </w:rPr>
        <w:t xml:space="preserve">and </w:t>
      </w:r>
      <w:proofErr w:type="spellStart"/>
      <w:r w:rsidR="00EE09A2" w:rsidRPr="00A45F16">
        <w:rPr>
          <w:rFonts w:ascii="Times New Roman" w:hAnsi="Times New Roman" w:cs="Times New Roman"/>
        </w:rPr>
        <w:t>membership</w:t>
      </w:r>
      <w:proofErr w:type="spellEnd"/>
      <w:r w:rsidR="00EE09A2" w:rsidRPr="00A45F16">
        <w:rPr>
          <w:rFonts w:ascii="Times New Roman" w:hAnsi="Times New Roman" w:cs="Times New Roman"/>
        </w:rPr>
        <w:t xml:space="preserve"> of </w:t>
      </w:r>
      <w:proofErr w:type="spellStart"/>
      <w:r w:rsidR="00EE09A2" w:rsidRPr="00A45F16">
        <w:rPr>
          <w:rFonts w:ascii="Times New Roman" w:hAnsi="Times New Roman" w:cs="Times New Roman"/>
        </w:rPr>
        <w:t>that</w:t>
      </w:r>
      <w:proofErr w:type="spellEnd"/>
      <w:r w:rsidR="00EE09A2" w:rsidRPr="00A45F16">
        <w:rPr>
          <w:rFonts w:ascii="Times New Roman" w:hAnsi="Times New Roman" w:cs="Times New Roman"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</w:rPr>
        <w:t>system</w:t>
      </w:r>
      <w:proofErr w:type="spellEnd"/>
      <w:r w:rsidR="00EE09A2" w:rsidRPr="00A45F16">
        <w:rPr>
          <w:rFonts w:ascii="Times New Roman" w:hAnsi="Times New Roman" w:cs="Times New Roman"/>
        </w:rPr>
        <w:t>;</w:t>
      </w:r>
    </w:p>
    <w:p w14:paraId="0710B4E0" w14:textId="2191D52B" w:rsidR="006F6E50" w:rsidRDefault="00694501" w:rsidP="00111EB5">
      <w:p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475788834"/>
          <w15:color w:val="000000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0A13C9" w:rsidRPr="00A25731">
            <w:rPr>
              <w:rFonts w:ascii="Segoe UI Symbol" w:hAnsi="Segoe UI Symbol" w:cs="Segoe UI Symbol"/>
              <w:sz w:val="28"/>
              <w:szCs w:val="28"/>
            </w:rPr>
            <w:t>☒</w:t>
          </w:r>
        </w:sdtContent>
      </w:sdt>
      <w:r w:rsidR="000A13C9" w:rsidRPr="00A45F16">
        <w:rPr>
          <w:rFonts w:ascii="Times New Roman" w:hAnsi="Times New Roman" w:cs="Times New Roman"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</w:rPr>
        <w:t>the</w:t>
      </w:r>
      <w:proofErr w:type="spellEnd"/>
      <w:r w:rsidR="00EE09A2" w:rsidRPr="00A45F16">
        <w:rPr>
          <w:rFonts w:ascii="Times New Roman" w:hAnsi="Times New Roman" w:cs="Times New Roman"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</w:rPr>
        <w:t>collection</w:t>
      </w:r>
      <w:proofErr w:type="spellEnd"/>
      <w:r w:rsidR="00EE09A2" w:rsidRPr="00A45F16">
        <w:rPr>
          <w:rFonts w:ascii="Times New Roman" w:hAnsi="Times New Roman" w:cs="Times New Roman"/>
        </w:rPr>
        <w:t xml:space="preserve">, transport, </w:t>
      </w:r>
      <w:proofErr w:type="spellStart"/>
      <w:r w:rsidR="008A21A6" w:rsidRPr="00A45F16">
        <w:rPr>
          <w:rFonts w:ascii="Times New Roman" w:hAnsi="Times New Roman" w:cs="Times New Roman"/>
        </w:rPr>
        <w:t>processing</w:t>
      </w:r>
      <w:proofErr w:type="spellEnd"/>
      <w:r w:rsidR="008A21A6" w:rsidRPr="00A45F16">
        <w:rPr>
          <w:rFonts w:ascii="Times New Roman" w:hAnsi="Times New Roman" w:cs="Times New Roman"/>
        </w:rPr>
        <w:t xml:space="preserve"> and </w:t>
      </w:r>
      <w:proofErr w:type="spellStart"/>
      <w:r w:rsidR="008A21A6" w:rsidRPr="00A45F16">
        <w:rPr>
          <w:rFonts w:ascii="Times New Roman" w:hAnsi="Times New Roman" w:cs="Times New Roman"/>
        </w:rPr>
        <w:t>recycling</w:t>
      </w:r>
      <w:proofErr w:type="spellEnd"/>
      <w:r w:rsidR="008A21A6" w:rsidRPr="00A45F16">
        <w:rPr>
          <w:rFonts w:ascii="Times New Roman" w:hAnsi="Times New Roman" w:cs="Times New Roman"/>
        </w:rPr>
        <w:t xml:space="preserve"> of </w:t>
      </w:r>
      <w:proofErr w:type="spellStart"/>
      <w:r w:rsidR="008A21A6" w:rsidRPr="00A45F16">
        <w:rPr>
          <w:rFonts w:ascii="Times New Roman" w:hAnsi="Times New Roman" w:cs="Times New Roman"/>
        </w:rPr>
        <w:t>waste</w:t>
      </w:r>
      <w:proofErr w:type="spellEnd"/>
      <w:r w:rsidR="00EE09A2" w:rsidRPr="00A45F16">
        <w:rPr>
          <w:rFonts w:ascii="Times New Roman" w:hAnsi="Times New Roman" w:cs="Times New Roman"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</w:rPr>
        <w:t>batte</w:t>
      </w:r>
      <w:r w:rsidR="00111EB5">
        <w:rPr>
          <w:rFonts w:ascii="Times New Roman" w:hAnsi="Times New Roman" w:cs="Times New Roman"/>
        </w:rPr>
        <w:t>ries</w:t>
      </w:r>
      <w:proofErr w:type="spellEnd"/>
      <w:r w:rsidR="00111EB5">
        <w:rPr>
          <w:rFonts w:ascii="Times New Roman" w:hAnsi="Times New Roman" w:cs="Times New Roman"/>
        </w:rPr>
        <w:t xml:space="preserve"> and </w:t>
      </w:r>
      <w:proofErr w:type="spellStart"/>
      <w:r w:rsidR="00111EB5">
        <w:rPr>
          <w:rFonts w:ascii="Times New Roman" w:hAnsi="Times New Roman" w:cs="Times New Roman"/>
        </w:rPr>
        <w:t>accumulators</w:t>
      </w:r>
      <w:proofErr w:type="spellEnd"/>
      <w:r w:rsidR="00111EB5">
        <w:rPr>
          <w:rFonts w:ascii="Times New Roman" w:hAnsi="Times New Roman" w:cs="Times New Roman"/>
        </w:rPr>
        <w:t xml:space="preserve"> and </w:t>
      </w:r>
      <w:proofErr w:type="spellStart"/>
      <w:r w:rsidR="00111EB5">
        <w:rPr>
          <w:rFonts w:ascii="Times New Roman" w:hAnsi="Times New Roman" w:cs="Times New Roman"/>
        </w:rPr>
        <w:t>their</w:t>
      </w:r>
      <w:proofErr w:type="spellEnd"/>
      <w:r w:rsidR="00111EB5">
        <w:rPr>
          <w:rFonts w:ascii="Times New Roman" w:hAnsi="Times New Roman" w:cs="Times New Roman"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</w:rPr>
        <w:t>membership</w:t>
      </w:r>
      <w:proofErr w:type="spellEnd"/>
      <w:r w:rsidR="002A76C8">
        <w:rPr>
          <w:rFonts w:ascii="Times New Roman" w:hAnsi="Times New Roman" w:cs="Times New Roman"/>
        </w:rPr>
        <w:t>.</w:t>
      </w:r>
    </w:p>
    <w:p w14:paraId="0C9E54A7" w14:textId="77777777" w:rsidR="00EE09A2" w:rsidRPr="00A45F16" w:rsidRDefault="00EE09A2" w:rsidP="00EE09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CA99174" w14:textId="77777777" w:rsidR="005F3B06" w:rsidRPr="00FE56BE" w:rsidRDefault="00EE09A2" w:rsidP="005F3B06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E56BE">
        <w:rPr>
          <w:rFonts w:ascii="Times New Roman" w:hAnsi="Times New Roman" w:cs="Times New Roman"/>
          <w:b/>
          <w:color w:val="000000"/>
          <w:sz w:val="24"/>
          <w:szCs w:val="24"/>
        </w:rPr>
        <w:t>Article</w:t>
      </w:r>
      <w:proofErr w:type="spellEnd"/>
      <w:r w:rsidRPr="00FE56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</w:t>
      </w:r>
    </w:p>
    <w:p w14:paraId="6E0986C9" w14:textId="4F842D9F" w:rsidR="00EE09A2" w:rsidRPr="00FE56BE" w:rsidRDefault="00EE09A2" w:rsidP="005F3B06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E56BE">
        <w:rPr>
          <w:rFonts w:ascii="Times New Roman" w:hAnsi="Times New Roman" w:cs="Times New Roman"/>
          <w:b/>
          <w:color w:val="000000"/>
          <w:sz w:val="24"/>
          <w:szCs w:val="24"/>
        </w:rPr>
        <w:t>Introductory</w:t>
      </w:r>
      <w:proofErr w:type="spellEnd"/>
      <w:r w:rsidRPr="00FE56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56BE">
        <w:rPr>
          <w:rFonts w:ascii="Times New Roman" w:hAnsi="Times New Roman" w:cs="Times New Roman"/>
          <w:b/>
          <w:color w:val="000000"/>
          <w:sz w:val="24"/>
          <w:szCs w:val="24"/>
        </w:rPr>
        <w:t>provisions</w:t>
      </w:r>
      <w:proofErr w:type="spellEnd"/>
    </w:p>
    <w:p w14:paraId="1CD71FB4" w14:textId="77777777" w:rsidR="005F3B06" w:rsidRPr="00A45F16" w:rsidRDefault="005F3B06" w:rsidP="005F3B06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7E84AF53" w14:textId="68B5519F" w:rsidR="00EE09A2" w:rsidRPr="00A45F16" w:rsidRDefault="006E2ED2" w:rsidP="00726C10">
      <w:pPr>
        <w:tabs>
          <w:tab w:val="left" w:pos="426"/>
        </w:tabs>
        <w:ind w:left="227" w:hanging="227"/>
        <w:rPr>
          <w:rFonts w:ascii="Times New Roman" w:hAnsi="Times New Roman" w:cs="Times New Roman"/>
          <w:color w:val="000000"/>
        </w:rPr>
      </w:pPr>
      <w:r w:rsidRPr="00A45F16">
        <w:rPr>
          <w:rFonts w:ascii="Times New Roman" w:hAnsi="Times New Roman" w:cs="Times New Roman"/>
          <w:color w:val="000000"/>
        </w:rPr>
        <w:lastRenderedPageBreak/>
        <w:t xml:space="preserve">1. A </w:t>
      </w:r>
      <w:proofErr w:type="spellStart"/>
      <w:r w:rsidRPr="00A45F16">
        <w:rPr>
          <w:rFonts w:ascii="Times New Roman" w:hAnsi="Times New Roman" w:cs="Times New Roman"/>
          <w:color w:val="000000"/>
        </w:rPr>
        <w:t>Member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E56BE">
        <w:rPr>
          <w:rFonts w:ascii="Times New Roman" w:hAnsi="Times New Roman" w:cs="Times New Roman"/>
          <w:color w:val="000000"/>
        </w:rPr>
        <w:t>is</w:t>
      </w:r>
      <w:proofErr w:type="spellEnd"/>
      <w:r w:rsidR="00FE56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E56BE">
        <w:rPr>
          <w:rFonts w:ascii="Times New Roman" w:hAnsi="Times New Roman" w:cs="Times New Roman"/>
          <w:color w:val="000000"/>
        </w:rPr>
        <w:t>under</w:t>
      </w:r>
      <w:proofErr w:type="spellEnd"/>
      <w:r w:rsidR="00FE56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E56BE">
        <w:rPr>
          <w:rFonts w:ascii="Times New Roman" w:hAnsi="Times New Roman" w:cs="Times New Roman"/>
          <w:color w:val="000000"/>
        </w:rPr>
        <w:t>the</w:t>
      </w:r>
      <w:proofErr w:type="spellEnd"/>
      <w:r w:rsidR="00FE56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E56BE">
        <w:rPr>
          <w:rFonts w:ascii="Times New Roman" w:hAnsi="Times New Roman" w:cs="Times New Roman"/>
          <w:color w:val="000000"/>
        </w:rPr>
        <w:t>provisions</w:t>
      </w:r>
      <w:proofErr w:type="spellEnd"/>
      <w:r w:rsidR="00FE56BE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FE56BE">
        <w:rPr>
          <w:rFonts w:ascii="Times New Roman" w:hAnsi="Times New Roman" w:cs="Times New Roman"/>
          <w:color w:val="000000"/>
        </w:rPr>
        <w:t>Act</w:t>
      </w:r>
      <w:proofErr w:type="spellEnd"/>
      <w:r w:rsidR="00FE56BE">
        <w:rPr>
          <w:rFonts w:ascii="Times New Roman" w:hAnsi="Times New Roman" w:cs="Times New Roman"/>
          <w:color w:val="000000"/>
        </w:rPr>
        <w:t xml:space="preserve"> </w:t>
      </w:r>
      <w:r w:rsidR="0068557E">
        <w:rPr>
          <w:rFonts w:ascii="Times New Roman" w:hAnsi="Times New Roman" w:cs="Times New Roman"/>
          <w:color w:val="000000"/>
        </w:rPr>
        <w:t>No.</w:t>
      </w:r>
      <w:r w:rsidR="00EE09A2" w:rsidRPr="00A45F16">
        <w:rPr>
          <w:rFonts w:ascii="Times New Roman" w:hAnsi="Times New Roman" w:cs="Times New Roman"/>
          <w:color w:val="000000"/>
        </w:rPr>
        <w:t xml:space="preserve"> 79/2015 </w:t>
      </w:r>
      <w:proofErr w:type="spellStart"/>
      <w:r w:rsidRPr="00A45F16">
        <w:rPr>
          <w:rFonts w:ascii="Times New Roman" w:hAnsi="Times New Roman" w:cs="Times New Roman"/>
          <w:color w:val="000000"/>
        </w:rPr>
        <w:t>Coll</w:t>
      </w:r>
      <w:proofErr w:type="spellEnd"/>
      <w:r w:rsidRPr="00A45F16">
        <w:rPr>
          <w:rFonts w:ascii="Times New Roman" w:hAnsi="Times New Roman" w:cs="Times New Roman"/>
          <w:color w:val="000000"/>
        </w:rPr>
        <w:t>. o</w:t>
      </w:r>
      <w:r w:rsidR="00224607" w:rsidRPr="00A45F16">
        <w:rPr>
          <w:rFonts w:ascii="Times New Roman" w:hAnsi="Times New Roman" w:cs="Times New Roman"/>
          <w:color w:val="000000"/>
        </w:rPr>
        <w:t xml:space="preserve">n </w:t>
      </w:r>
      <w:proofErr w:type="spellStart"/>
      <w:r w:rsidR="00224607" w:rsidRPr="00A45F16">
        <w:rPr>
          <w:rFonts w:ascii="Times New Roman" w:hAnsi="Times New Roman" w:cs="Times New Roman"/>
          <w:color w:val="000000"/>
        </w:rPr>
        <w:t>w</w:t>
      </w:r>
      <w:r w:rsidRPr="00A45F16">
        <w:rPr>
          <w:rFonts w:ascii="Times New Roman" w:hAnsi="Times New Roman" w:cs="Times New Roman"/>
          <w:color w:val="000000"/>
        </w:rPr>
        <w:t>aste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and on </w:t>
      </w:r>
      <w:proofErr w:type="spellStart"/>
      <w:r w:rsidR="00224607" w:rsidRPr="00A45F16">
        <w:rPr>
          <w:rFonts w:ascii="Times New Roman" w:hAnsi="Times New Roman" w:cs="Times New Roman"/>
          <w:color w:val="000000"/>
        </w:rPr>
        <w:t>a</w:t>
      </w:r>
      <w:r w:rsidR="00EE09A2" w:rsidRPr="00A45F16">
        <w:rPr>
          <w:rFonts w:ascii="Times New Roman" w:hAnsi="Times New Roman" w:cs="Times New Roman"/>
          <w:color w:val="000000"/>
        </w:rPr>
        <w:t>mendments</w:t>
      </w:r>
      <w:proofErr w:type="spellEnd"/>
      <w:r w:rsidR="00EE09A2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EE09A2" w:rsidRPr="00A45F16">
        <w:rPr>
          <w:rFonts w:ascii="Times New Roman" w:hAnsi="Times New Roman" w:cs="Times New Roman"/>
          <w:color w:val="000000"/>
        </w:rPr>
        <w:t>Certain</w:t>
      </w:r>
      <w:proofErr w:type="spellEnd"/>
      <w:r w:rsidR="00EE09A2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  <w:color w:val="000000"/>
        </w:rPr>
        <w:t>Acts</w:t>
      </w:r>
      <w:proofErr w:type="spellEnd"/>
      <w:r w:rsidR="00EE09A2" w:rsidRPr="00A45F16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EE09A2" w:rsidRPr="00A45F16">
        <w:rPr>
          <w:rFonts w:ascii="Times New Roman" w:hAnsi="Times New Roman" w:cs="Times New Roman"/>
          <w:color w:val="000000"/>
        </w:rPr>
        <w:t>hereinafter</w:t>
      </w:r>
      <w:proofErr w:type="spellEnd"/>
      <w:r w:rsidR="00EE09A2" w:rsidRPr="00A45F16">
        <w:rPr>
          <w:rFonts w:ascii="Times New Roman" w:hAnsi="Times New Roman" w:cs="Times New Roman"/>
          <w:color w:val="000000"/>
        </w:rPr>
        <w:t xml:space="preserve"> "</w:t>
      </w:r>
      <w:proofErr w:type="spellStart"/>
      <w:r w:rsidR="00EE09A2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E09A2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  <w:color w:val="000000"/>
        </w:rPr>
        <w:t>Act</w:t>
      </w:r>
      <w:proofErr w:type="spellEnd"/>
      <w:r w:rsidRPr="00A45F16">
        <w:rPr>
          <w:rFonts w:ascii="Times New Roman" w:hAnsi="Times New Roman" w:cs="Times New Roman"/>
          <w:color w:val="000000"/>
        </w:rPr>
        <w:t>")</w:t>
      </w:r>
      <w:r w:rsidR="009C5AC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C5AC9">
        <w:rPr>
          <w:rFonts w:ascii="Times New Roman" w:hAnsi="Times New Roman" w:cs="Times New Roman"/>
          <w:color w:val="000000"/>
        </w:rPr>
        <w:t>the</w:t>
      </w:r>
      <w:proofErr w:type="spellEnd"/>
      <w:r w:rsidR="009C5AC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C5AC9">
        <w:rPr>
          <w:rFonts w:ascii="Times New Roman" w:hAnsi="Times New Roman" w:cs="Times New Roman"/>
          <w:color w:val="000000"/>
        </w:rPr>
        <w:t>Producer</w:t>
      </w:r>
      <w:proofErr w:type="spellEnd"/>
      <w:r w:rsidR="004E1FD2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4E1FD2" w:rsidRPr="00A45F16">
        <w:rPr>
          <w:rFonts w:ascii="Times New Roman" w:hAnsi="Times New Roman" w:cs="Times New Roman"/>
          <w:color w:val="000000"/>
        </w:rPr>
        <w:t>Reserved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Products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45F16">
        <w:rPr>
          <w:rFonts w:ascii="Times New Roman" w:hAnsi="Times New Roman" w:cs="Times New Roman"/>
          <w:color w:val="000000"/>
        </w:rPr>
        <w:t>i.e</w:t>
      </w:r>
      <w:proofErr w:type="spellEnd"/>
      <w:r w:rsidRPr="00A45F16">
        <w:rPr>
          <w:rFonts w:ascii="Times New Roman" w:hAnsi="Times New Roman" w:cs="Times New Roman"/>
          <w:color w:val="000000"/>
        </w:rPr>
        <w:t>.</w:t>
      </w:r>
      <w:r w:rsidR="00EE09A2" w:rsidRPr="00A45F16">
        <w:rPr>
          <w:rFonts w:ascii="Times New Roman" w:hAnsi="Times New Roman" w:cs="Times New Roman"/>
          <w:color w:val="000000"/>
        </w:rPr>
        <w:t>:</w:t>
      </w:r>
    </w:p>
    <w:p w14:paraId="4347000F" w14:textId="69B47AC7" w:rsidR="00EE09A2" w:rsidRPr="00A45F16" w:rsidRDefault="00694501" w:rsidP="00EE09A2">
      <w:pPr>
        <w:tabs>
          <w:tab w:val="left" w:pos="426"/>
        </w:tabs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865104538"/>
          <w15:color w:val="000000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0A13C9" w:rsidRPr="00A25731">
            <w:rPr>
              <w:rFonts w:ascii="Segoe UI Symbol" w:hAnsi="Segoe UI Symbol" w:cs="Segoe UI Symbol"/>
              <w:sz w:val="28"/>
              <w:szCs w:val="28"/>
            </w:rPr>
            <w:t>☒</w:t>
          </w:r>
        </w:sdtContent>
      </w:sdt>
      <w:r w:rsidR="00EE09A2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E2ED2" w:rsidRPr="00A45F16">
        <w:rPr>
          <w:rFonts w:ascii="Times New Roman" w:hAnsi="Times New Roman" w:cs="Times New Roman"/>
          <w:color w:val="000000"/>
        </w:rPr>
        <w:t>electric</w:t>
      </w:r>
      <w:proofErr w:type="spellEnd"/>
      <w:r w:rsidR="006E2ED2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E2ED2" w:rsidRPr="00A45F16">
        <w:rPr>
          <w:rFonts w:ascii="Times New Roman" w:hAnsi="Times New Roman" w:cs="Times New Roman"/>
          <w:color w:val="000000"/>
        </w:rPr>
        <w:t>devices</w:t>
      </w:r>
      <w:proofErr w:type="spellEnd"/>
      <w:r w:rsidR="006E2ED2" w:rsidRPr="00A45F16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6E2ED2" w:rsidRPr="00A45F16">
        <w:rPr>
          <w:rFonts w:ascii="Times New Roman" w:hAnsi="Times New Roman" w:cs="Times New Roman"/>
          <w:color w:val="000000"/>
        </w:rPr>
        <w:t>hereinafter</w:t>
      </w:r>
      <w:proofErr w:type="spellEnd"/>
      <w:r w:rsidR="006E2ED2" w:rsidRPr="00A45F16">
        <w:rPr>
          <w:rFonts w:ascii="Times New Roman" w:hAnsi="Times New Roman" w:cs="Times New Roman"/>
          <w:color w:val="000000"/>
        </w:rPr>
        <w:t xml:space="preserve"> </w:t>
      </w:r>
      <w:r w:rsidR="00BB2E37" w:rsidRPr="00A45F16">
        <w:rPr>
          <w:rFonts w:ascii="Times New Roman" w:hAnsi="Times New Roman" w:cs="Times New Roman"/>
        </w:rPr>
        <w:t>"</w:t>
      </w:r>
      <w:r w:rsidR="006E2ED2" w:rsidRPr="00A45F16">
        <w:rPr>
          <w:rFonts w:ascii="Times New Roman" w:hAnsi="Times New Roman" w:cs="Times New Roman"/>
          <w:color w:val="000000"/>
        </w:rPr>
        <w:t>EEE</w:t>
      </w:r>
      <w:r w:rsidR="00BB2E37" w:rsidRPr="00A45F16">
        <w:rPr>
          <w:rFonts w:ascii="Times New Roman" w:hAnsi="Times New Roman" w:cs="Times New Roman"/>
        </w:rPr>
        <w:t>"</w:t>
      </w:r>
      <w:r w:rsidR="006E2ED2" w:rsidRPr="00A45F16">
        <w:rPr>
          <w:rFonts w:ascii="Times New Roman" w:hAnsi="Times New Roman" w:cs="Times New Roman"/>
          <w:color w:val="000000"/>
        </w:rPr>
        <w:t xml:space="preserve">) </w:t>
      </w:r>
    </w:p>
    <w:p w14:paraId="54B5E05C" w14:textId="27A28EFE" w:rsidR="00EE09A2" w:rsidRPr="00A45F16" w:rsidRDefault="00694501" w:rsidP="00EE09A2">
      <w:pPr>
        <w:tabs>
          <w:tab w:val="left" w:pos="426"/>
        </w:tabs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476123592"/>
          <w15:color w:val="000000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0A13C9" w:rsidRPr="00A25731">
            <w:rPr>
              <w:rFonts w:ascii="Segoe UI Symbol" w:hAnsi="Segoe UI Symbol" w:cs="Segoe UI Symbol"/>
              <w:sz w:val="28"/>
              <w:szCs w:val="28"/>
            </w:rPr>
            <w:t>☒</w:t>
          </w:r>
        </w:sdtContent>
      </w:sdt>
      <w:r w:rsidR="000A13C9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D0CDB">
        <w:rPr>
          <w:rFonts w:ascii="Times New Roman" w:hAnsi="Times New Roman" w:cs="Times New Roman"/>
          <w:color w:val="000000"/>
        </w:rPr>
        <w:t>b</w:t>
      </w:r>
      <w:r w:rsidR="00EE09A2" w:rsidRPr="00A45F16">
        <w:rPr>
          <w:rFonts w:ascii="Times New Roman" w:hAnsi="Times New Roman" w:cs="Times New Roman"/>
          <w:color w:val="000000"/>
        </w:rPr>
        <w:t>atteries</w:t>
      </w:r>
      <w:proofErr w:type="spellEnd"/>
      <w:r w:rsidR="00EE09A2" w:rsidRPr="00A45F16">
        <w:rPr>
          <w:rFonts w:ascii="Times New Roman" w:hAnsi="Times New Roman" w:cs="Times New Roman"/>
          <w:color w:val="000000"/>
        </w:rPr>
        <w:t xml:space="preserve"> a</w:t>
      </w:r>
      <w:r w:rsidR="006E2ED2" w:rsidRPr="00A45F16">
        <w:rPr>
          <w:rFonts w:ascii="Times New Roman" w:hAnsi="Times New Roman" w:cs="Times New Roman"/>
          <w:color w:val="000000"/>
        </w:rPr>
        <w:t xml:space="preserve">nd </w:t>
      </w:r>
      <w:proofErr w:type="spellStart"/>
      <w:r w:rsidR="006E2ED2" w:rsidRPr="00A45F16">
        <w:rPr>
          <w:rFonts w:ascii="Times New Roman" w:hAnsi="Times New Roman" w:cs="Times New Roman"/>
          <w:color w:val="000000"/>
        </w:rPr>
        <w:t>accumulators</w:t>
      </w:r>
      <w:proofErr w:type="spellEnd"/>
      <w:r w:rsidR="006E2ED2" w:rsidRPr="00A45F16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6E2ED2" w:rsidRPr="00A45F16">
        <w:rPr>
          <w:rFonts w:ascii="Times New Roman" w:hAnsi="Times New Roman" w:cs="Times New Roman"/>
          <w:color w:val="000000"/>
        </w:rPr>
        <w:t>hereinafter</w:t>
      </w:r>
      <w:proofErr w:type="spellEnd"/>
      <w:r w:rsidR="006E2ED2" w:rsidRPr="00A45F16">
        <w:rPr>
          <w:rFonts w:ascii="Times New Roman" w:hAnsi="Times New Roman" w:cs="Times New Roman"/>
          <w:color w:val="000000"/>
        </w:rPr>
        <w:t xml:space="preserve"> "B&amp;</w:t>
      </w:r>
      <w:r w:rsidR="00EE09A2" w:rsidRPr="00A45F16">
        <w:rPr>
          <w:rFonts w:ascii="Times New Roman" w:hAnsi="Times New Roman" w:cs="Times New Roman"/>
          <w:color w:val="000000"/>
        </w:rPr>
        <w:t>A")</w:t>
      </w:r>
      <w:r w:rsidR="002A76C8">
        <w:rPr>
          <w:rFonts w:ascii="Times New Roman" w:hAnsi="Times New Roman" w:cs="Times New Roman"/>
          <w:color w:val="000000"/>
        </w:rPr>
        <w:t>.</w:t>
      </w:r>
    </w:p>
    <w:p w14:paraId="4E637855" w14:textId="6B9ED3FE" w:rsidR="00EE09A2" w:rsidRPr="00A45F16" w:rsidRDefault="00EE09A2" w:rsidP="00726C10">
      <w:pPr>
        <w:tabs>
          <w:tab w:val="left" w:pos="426"/>
        </w:tabs>
        <w:ind w:left="227" w:hanging="227"/>
        <w:rPr>
          <w:rFonts w:ascii="Times New Roman" w:hAnsi="Times New Roman" w:cs="Times New Roman"/>
          <w:color w:val="000000"/>
        </w:rPr>
      </w:pPr>
      <w:r w:rsidRPr="00A45F16">
        <w:rPr>
          <w:rFonts w:ascii="Times New Roman" w:hAnsi="Times New Roman" w:cs="Times New Roman"/>
          <w:color w:val="000000"/>
        </w:rPr>
        <w:t xml:space="preserve">2. </w:t>
      </w:r>
      <w:r w:rsidR="006E2ED2" w:rsidRPr="00A45F16">
        <w:rPr>
          <w:rFonts w:ascii="Times New Roman" w:hAnsi="Times New Roman" w:cs="Times New Roman"/>
          <w:color w:val="000000"/>
        </w:rPr>
        <w:t>OPR</w:t>
      </w:r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is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A45F16">
        <w:rPr>
          <w:rFonts w:ascii="Times New Roman" w:hAnsi="Times New Roman" w:cs="Times New Roman"/>
          <w:color w:val="000000"/>
        </w:rPr>
        <w:t>trading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company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established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under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B2E37">
        <w:rPr>
          <w:rFonts w:ascii="Times New Roman" w:hAnsi="Times New Roman" w:cs="Times New Roman"/>
          <w:color w:val="000000"/>
        </w:rPr>
        <w:t>the</w:t>
      </w:r>
      <w:proofErr w:type="spellEnd"/>
      <w:r w:rsidR="00BB2E3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B2E37">
        <w:rPr>
          <w:rFonts w:ascii="Times New Roman" w:hAnsi="Times New Roman" w:cs="Times New Roman"/>
          <w:color w:val="000000"/>
        </w:rPr>
        <w:t>provisions</w:t>
      </w:r>
      <w:proofErr w:type="spellEnd"/>
      <w:r w:rsidR="00BB2E37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BB2E37">
        <w:rPr>
          <w:rFonts w:ascii="Times New Roman" w:hAnsi="Times New Roman" w:cs="Times New Roman"/>
          <w:color w:val="000000"/>
        </w:rPr>
        <w:t>Act</w:t>
      </w:r>
      <w:proofErr w:type="spellEnd"/>
      <w:r w:rsidR="00BB2E37">
        <w:rPr>
          <w:rFonts w:ascii="Times New Roman" w:hAnsi="Times New Roman" w:cs="Times New Roman"/>
          <w:color w:val="000000"/>
        </w:rPr>
        <w:t xml:space="preserve"> </w:t>
      </w:r>
      <w:r w:rsidR="0068557E">
        <w:rPr>
          <w:rFonts w:ascii="Times New Roman" w:hAnsi="Times New Roman" w:cs="Times New Roman"/>
          <w:color w:val="000000"/>
        </w:rPr>
        <w:t>No.</w:t>
      </w:r>
      <w:r w:rsidRPr="00A45F16">
        <w:rPr>
          <w:rFonts w:ascii="Times New Roman" w:hAnsi="Times New Roman" w:cs="Times New Roman"/>
          <w:color w:val="000000"/>
        </w:rPr>
        <w:t xml:space="preserve"> 513/1991 </w:t>
      </w:r>
      <w:proofErr w:type="spellStart"/>
      <w:r w:rsidRPr="00A45F16">
        <w:rPr>
          <w:rFonts w:ascii="Times New Roman" w:hAnsi="Times New Roman" w:cs="Times New Roman"/>
          <w:color w:val="000000"/>
        </w:rPr>
        <w:t>Coll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. (Commercial </w:t>
      </w:r>
      <w:proofErr w:type="spellStart"/>
      <w:r w:rsidRPr="00A45F16">
        <w:rPr>
          <w:rFonts w:ascii="Times New Roman" w:hAnsi="Times New Roman" w:cs="Times New Roman"/>
          <w:color w:val="000000"/>
        </w:rPr>
        <w:t>Code</w:t>
      </w:r>
      <w:proofErr w:type="spellEnd"/>
      <w:r w:rsidRPr="00A45F16">
        <w:rPr>
          <w:rFonts w:ascii="Times New Roman" w:hAnsi="Times New Roman" w:cs="Times New Roman"/>
          <w:color w:val="000000"/>
        </w:rPr>
        <w:t>),</w:t>
      </w:r>
      <w:r w:rsidR="006E2ED2" w:rsidRPr="00A45F16">
        <w:rPr>
          <w:rFonts w:ascii="Times New Roman" w:hAnsi="Times New Roman" w:cs="Times New Roman"/>
          <w:color w:val="000000"/>
        </w:rPr>
        <w:t xml:space="preserve"> as </w:t>
      </w:r>
      <w:proofErr w:type="spellStart"/>
      <w:r w:rsidR="006E2ED2" w:rsidRPr="00A45F16">
        <w:rPr>
          <w:rFonts w:ascii="Times New Roman" w:hAnsi="Times New Roman" w:cs="Times New Roman"/>
          <w:color w:val="000000"/>
        </w:rPr>
        <w:t>amended</w:t>
      </w:r>
      <w:proofErr w:type="spellEnd"/>
      <w:r w:rsidR="006E2ED2" w:rsidRPr="00A45F16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6E2ED2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6E2ED2" w:rsidRPr="00A45F16">
        <w:rPr>
          <w:rFonts w:ascii="Times New Roman" w:hAnsi="Times New Roman" w:cs="Times New Roman"/>
          <w:color w:val="000000"/>
        </w:rPr>
        <w:t xml:space="preserve"> role of </w:t>
      </w:r>
      <w:proofErr w:type="spellStart"/>
      <w:r w:rsidR="006E2ED2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6E2ED2" w:rsidRPr="00A45F16">
        <w:rPr>
          <w:rFonts w:ascii="Times New Roman" w:hAnsi="Times New Roman" w:cs="Times New Roman"/>
          <w:color w:val="000000"/>
        </w:rPr>
        <w:t xml:space="preserve"> OPR</w:t>
      </w:r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is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A45F16">
        <w:rPr>
          <w:rFonts w:ascii="Times New Roman" w:hAnsi="Times New Roman" w:cs="Times New Roman"/>
          <w:color w:val="000000"/>
        </w:rPr>
        <w:t>establish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A45F16">
        <w:rPr>
          <w:rFonts w:ascii="Times New Roman" w:hAnsi="Times New Roman" w:cs="Times New Roman"/>
          <w:color w:val="000000"/>
        </w:rPr>
        <w:t>operate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an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associated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handling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system</w:t>
      </w:r>
      <w:proofErr w:type="spellEnd"/>
      <w:r w:rsidR="006E2ED2" w:rsidRPr="00A45F16">
        <w:rPr>
          <w:rFonts w:ascii="Times New Roman" w:hAnsi="Times New Roman" w:cs="Times New Roman"/>
          <w:color w:val="000000"/>
        </w:rPr>
        <w:t>.</w:t>
      </w:r>
    </w:p>
    <w:p w14:paraId="048CF415" w14:textId="436750DD" w:rsidR="00EE09A2" w:rsidRPr="00A45F16" w:rsidRDefault="00694501" w:rsidP="00EE09A2">
      <w:pPr>
        <w:pStyle w:val="Default"/>
        <w:tabs>
          <w:tab w:val="left" w:pos="567"/>
        </w:tabs>
        <w:ind w:left="426" w:hanging="426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817965563"/>
          <w:placeholder>
            <w:docPart w:val="1FA3530ECF444E4AA244EEA81AFFA4FF"/>
          </w:placeholder>
          <w15:appearance w15:val="hidden"/>
          <w:docPartList>
            <w:docPartGallery w:val="Quick Parts"/>
          </w:docPartList>
        </w:sdtPr>
        <w:sdtEndPr/>
        <w:sdtContent>
          <w:sdt>
            <w:sdtPr>
              <w:rPr>
                <w:sz w:val="22"/>
                <w:szCs w:val="22"/>
              </w:rPr>
              <w:id w:val="-554390513"/>
              <w15:color w:val="000000"/>
              <w14:checkbox>
                <w14:checked w14:val="1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r w:rsidR="001557DA" w:rsidRPr="00A45F16">
                <w:rPr>
                  <w:rFonts w:ascii="Segoe UI Symbol" w:hAnsi="Segoe UI Symbol" w:cs="Segoe UI Symbol"/>
                  <w:sz w:val="22"/>
                  <w:szCs w:val="22"/>
                </w:rPr>
                <w:t>☒</w:t>
              </w:r>
            </w:sdtContent>
          </w:sdt>
        </w:sdtContent>
      </w:sdt>
      <w:r w:rsidR="001557DA" w:rsidRPr="00A45F16">
        <w:rPr>
          <w:sz w:val="22"/>
          <w:szCs w:val="22"/>
        </w:rPr>
        <w:tab/>
      </w:r>
      <w:proofErr w:type="spellStart"/>
      <w:r w:rsidR="00955AAC" w:rsidRPr="00A45F16">
        <w:rPr>
          <w:sz w:val="22"/>
          <w:szCs w:val="22"/>
        </w:rPr>
        <w:t>With</w:t>
      </w:r>
      <w:proofErr w:type="spellEnd"/>
      <w:r w:rsidR="00955AAC" w:rsidRPr="00A45F16">
        <w:rPr>
          <w:sz w:val="22"/>
          <w:szCs w:val="22"/>
        </w:rPr>
        <w:t xml:space="preserve"> </w:t>
      </w:r>
      <w:proofErr w:type="spellStart"/>
      <w:r w:rsidR="00955AAC" w:rsidRPr="00A45F16">
        <w:rPr>
          <w:sz w:val="22"/>
          <w:szCs w:val="22"/>
        </w:rPr>
        <w:t>speci</w:t>
      </w:r>
      <w:r w:rsidR="004E1FD2" w:rsidRPr="00A45F16">
        <w:rPr>
          <w:sz w:val="22"/>
          <w:szCs w:val="22"/>
        </w:rPr>
        <w:t>fied</w:t>
      </w:r>
      <w:proofErr w:type="spellEnd"/>
      <w:r w:rsidR="004E1FD2" w:rsidRPr="00A45F16">
        <w:rPr>
          <w:sz w:val="22"/>
          <w:szCs w:val="22"/>
        </w:rPr>
        <w:t xml:space="preserve"> </w:t>
      </w:r>
      <w:proofErr w:type="spellStart"/>
      <w:r w:rsidR="00EE09A2" w:rsidRPr="00A45F16">
        <w:rPr>
          <w:sz w:val="22"/>
          <w:szCs w:val="22"/>
        </w:rPr>
        <w:t>waste</w:t>
      </w:r>
      <w:proofErr w:type="spellEnd"/>
      <w:r w:rsidR="00EE09A2" w:rsidRPr="00A45F16">
        <w:rPr>
          <w:sz w:val="22"/>
          <w:szCs w:val="22"/>
        </w:rPr>
        <w:t xml:space="preserve"> </w:t>
      </w:r>
      <w:proofErr w:type="spellStart"/>
      <w:r w:rsidR="00EE09A2" w:rsidRPr="00A45F16">
        <w:rPr>
          <w:sz w:val="22"/>
          <w:szCs w:val="22"/>
        </w:rPr>
        <w:t>streams</w:t>
      </w:r>
      <w:proofErr w:type="spellEnd"/>
      <w:r w:rsidR="00EE09A2" w:rsidRPr="00A45F16">
        <w:rPr>
          <w:sz w:val="22"/>
          <w:szCs w:val="22"/>
        </w:rPr>
        <w:t xml:space="preserve"> </w:t>
      </w:r>
      <w:proofErr w:type="spellStart"/>
      <w:r w:rsidR="00EE09A2" w:rsidRPr="00A45F16">
        <w:rPr>
          <w:sz w:val="22"/>
          <w:szCs w:val="22"/>
        </w:rPr>
        <w:t>from</w:t>
      </w:r>
      <w:proofErr w:type="spellEnd"/>
      <w:r w:rsidR="00EE09A2" w:rsidRPr="00A45F16">
        <w:rPr>
          <w:sz w:val="22"/>
          <w:szCs w:val="22"/>
        </w:rPr>
        <w:t xml:space="preserve"> EEE </w:t>
      </w:r>
      <w:proofErr w:type="spellStart"/>
      <w:r w:rsidR="00EE09A2" w:rsidRPr="00A45F16">
        <w:rPr>
          <w:sz w:val="22"/>
          <w:szCs w:val="22"/>
        </w:rPr>
        <w:t>providing</w:t>
      </w:r>
      <w:proofErr w:type="spellEnd"/>
      <w:r w:rsidR="00EE09A2" w:rsidRPr="00A45F16">
        <w:rPr>
          <w:sz w:val="22"/>
          <w:szCs w:val="22"/>
        </w:rPr>
        <w:t xml:space="preserve"> EEE </w:t>
      </w:r>
      <w:proofErr w:type="spellStart"/>
      <w:r w:rsidR="00EE09A2" w:rsidRPr="00A45F16">
        <w:rPr>
          <w:sz w:val="22"/>
          <w:szCs w:val="22"/>
        </w:rPr>
        <w:t>producers</w:t>
      </w:r>
      <w:proofErr w:type="spellEnd"/>
      <w:r w:rsidR="00EE09A2" w:rsidRPr="00A45F16">
        <w:rPr>
          <w:sz w:val="22"/>
          <w:szCs w:val="22"/>
        </w:rPr>
        <w:t xml:space="preserve"> </w:t>
      </w:r>
      <w:proofErr w:type="spellStart"/>
      <w:r w:rsidR="00EE09A2" w:rsidRPr="00A45F16">
        <w:rPr>
          <w:sz w:val="22"/>
          <w:szCs w:val="22"/>
        </w:rPr>
        <w:t>with</w:t>
      </w:r>
      <w:proofErr w:type="spellEnd"/>
      <w:r w:rsidR="00EE09A2" w:rsidRPr="00A45F16">
        <w:rPr>
          <w:sz w:val="22"/>
          <w:szCs w:val="22"/>
        </w:rPr>
        <w:t xml:space="preserve"> </w:t>
      </w:r>
      <w:proofErr w:type="spellStart"/>
      <w:r w:rsidR="00EE09A2" w:rsidRPr="00A45F16">
        <w:rPr>
          <w:sz w:val="22"/>
          <w:szCs w:val="22"/>
        </w:rPr>
        <w:t>the</w:t>
      </w:r>
      <w:proofErr w:type="spellEnd"/>
      <w:r w:rsidR="00EE09A2" w:rsidRPr="00A45F16">
        <w:rPr>
          <w:sz w:val="22"/>
          <w:szCs w:val="22"/>
        </w:rPr>
        <w:t xml:space="preserve"> </w:t>
      </w:r>
      <w:proofErr w:type="spellStart"/>
      <w:r w:rsidR="00EE09A2" w:rsidRPr="00A45F16">
        <w:rPr>
          <w:sz w:val="22"/>
          <w:szCs w:val="22"/>
        </w:rPr>
        <w:t>collection</w:t>
      </w:r>
      <w:proofErr w:type="spellEnd"/>
      <w:r w:rsidR="00EE09A2" w:rsidRPr="00A45F16">
        <w:rPr>
          <w:sz w:val="22"/>
          <w:szCs w:val="22"/>
        </w:rPr>
        <w:t xml:space="preserve">, transport, </w:t>
      </w:r>
      <w:proofErr w:type="spellStart"/>
      <w:r w:rsidR="00EE09A2" w:rsidRPr="00A45F16">
        <w:rPr>
          <w:sz w:val="22"/>
          <w:szCs w:val="22"/>
        </w:rPr>
        <w:t>processing</w:t>
      </w:r>
      <w:proofErr w:type="spellEnd"/>
      <w:r w:rsidR="00EE09A2" w:rsidRPr="00A45F16">
        <w:rPr>
          <w:sz w:val="22"/>
          <w:szCs w:val="22"/>
        </w:rPr>
        <w:t xml:space="preserve"> and </w:t>
      </w:r>
      <w:proofErr w:type="spellStart"/>
      <w:r w:rsidR="00EE09A2" w:rsidRPr="00A45F16">
        <w:rPr>
          <w:sz w:val="22"/>
          <w:szCs w:val="22"/>
        </w:rPr>
        <w:t>other</w:t>
      </w:r>
      <w:proofErr w:type="spellEnd"/>
      <w:r w:rsidR="00EE09A2" w:rsidRPr="00A45F16">
        <w:rPr>
          <w:sz w:val="22"/>
          <w:szCs w:val="22"/>
        </w:rPr>
        <w:t xml:space="preserve"> </w:t>
      </w:r>
      <w:proofErr w:type="spellStart"/>
      <w:r w:rsidR="00EE09A2" w:rsidRPr="00A45F16">
        <w:rPr>
          <w:sz w:val="22"/>
          <w:szCs w:val="22"/>
        </w:rPr>
        <w:t>disposal</w:t>
      </w:r>
      <w:proofErr w:type="spellEnd"/>
      <w:r w:rsidR="00EE09A2" w:rsidRPr="00A45F16">
        <w:rPr>
          <w:sz w:val="22"/>
          <w:szCs w:val="22"/>
        </w:rPr>
        <w:t xml:space="preserve"> of WEEE (</w:t>
      </w:r>
      <w:proofErr w:type="spellStart"/>
      <w:r w:rsidR="004E1FD2" w:rsidRPr="00A45F16">
        <w:rPr>
          <w:sz w:val="22"/>
          <w:szCs w:val="22"/>
        </w:rPr>
        <w:t>hereinafter</w:t>
      </w:r>
      <w:proofErr w:type="spellEnd"/>
      <w:r w:rsidR="004E1FD2" w:rsidRPr="00A45F16">
        <w:rPr>
          <w:sz w:val="22"/>
          <w:szCs w:val="22"/>
        </w:rPr>
        <w:t xml:space="preserve"> </w:t>
      </w:r>
      <w:r w:rsidR="00BB2E37" w:rsidRPr="00A45F16">
        <w:t>"</w:t>
      </w:r>
      <w:r w:rsidR="00EE09A2" w:rsidRPr="00A45F16">
        <w:rPr>
          <w:sz w:val="22"/>
          <w:szCs w:val="22"/>
        </w:rPr>
        <w:t>WEEE</w:t>
      </w:r>
      <w:r w:rsidR="00BB2E37" w:rsidRPr="00A45F16">
        <w:t>"</w:t>
      </w:r>
      <w:r w:rsidR="00EE09A2" w:rsidRPr="00A45F16">
        <w:rPr>
          <w:sz w:val="22"/>
          <w:szCs w:val="22"/>
        </w:rPr>
        <w:t xml:space="preserve">), </w:t>
      </w:r>
      <w:proofErr w:type="spellStart"/>
      <w:r w:rsidR="00EE09A2" w:rsidRPr="00A45F16">
        <w:rPr>
          <w:sz w:val="22"/>
          <w:szCs w:val="22"/>
        </w:rPr>
        <w:t>fulfillment</w:t>
      </w:r>
      <w:proofErr w:type="spellEnd"/>
      <w:r w:rsidR="00EE09A2" w:rsidRPr="00A45F16">
        <w:rPr>
          <w:sz w:val="22"/>
          <w:szCs w:val="22"/>
        </w:rPr>
        <w:t xml:space="preserve"> of </w:t>
      </w:r>
      <w:proofErr w:type="spellStart"/>
      <w:r w:rsidR="00EE09A2" w:rsidRPr="00A45F16">
        <w:rPr>
          <w:sz w:val="22"/>
          <w:szCs w:val="22"/>
        </w:rPr>
        <w:t>information</w:t>
      </w:r>
      <w:proofErr w:type="spellEnd"/>
      <w:r w:rsidR="00EE09A2" w:rsidRPr="00A45F16">
        <w:rPr>
          <w:sz w:val="22"/>
          <w:szCs w:val="22"/>
        </w:rPr>
        <w:t xml:space="preserve">, </w:t>
      </w:r>
      <w:proofErr w:type="spellStart"/>
      <w:r w:rsidR="00EE09A2" w:rsidRPr="00A45F16">
        <w:rPr>
          <w:sz w:val="22"/>
          <w:szCs w:val="22"/>
        </w:rPr>
        <w:t>registration</w:t>
      </w:r>
      <w:proofErr w:type="spellEnd"/>
      <w:r w:rsidR="00EE09A2" w:rsidRPr="00A45F16">
        <w:rPr>
          <w:sz w:val="22"/>
          <w:szCs w:val="22"/>
        </w:rPr>
        <w:t xml:space="preserve"> and </w:t>
      </w:r>
      <w:proofErr w:type="spellStart"/>
      <w:r w:rsidR="00EE09A2" w:rsidRPr="00A45F16">
        <w:rPr>
          <w:sz w:val="22"/>
          <w:szCs w:val="22"/>
        </w:rPr>
        <w:t>reporting</w:t>
      </w:r>
      <w:proofErr w:type="spellEnd"/>
      <w:r w:rsidR="00EE09A2" w:rsidRPr="00A45F16">
        <w:rPr>
          <w:sz w:val="22"/>
          <w:szCs w:val="22"/>
        </w:rPr>
        <w:t xml:space="preserve"> </w:t>
      </w:r>
      <w:proofErr w:type="spellStart"/>
      <w:r w:rsidR="00EE09A2" w:rsidRPr="00A45F16">
        <w:rPr>
          <w:sz w:val="22"/>
          <w:szCs w:val="22"/>
        </w:rPr>
        <w:t>obligations</w:t>
      </w:r>
      <w:proofErr w:type="spellEnd"/>
      <w:r w:rsidR="00EE09A2" w:rsidRPr="00A45F16">
        <w:rPr>
          <w:sz w:val="22"/>
          <w:szCs w:val="22"/>
        </w:rPr>
        <w:t xml:space="preserve"> </w:t>
      </w:r>
      <w:proofErr w:type="spellStart"/>
      <w:r w:rsidR="00EE09A2" w:rsidRPr="00A45F16">
        <w:rPr>
          <w:sz w:val="22"/>
          <w:szCs w:val="22"/>
        </w:rPr>
        <w:t>which</w:t>
      </w:r>
      <w:proofErr w:type="spellEnd"/>
      <w:r w:rsidR="00EE09A2" w:rsidRPr="00A45F16">
        <w:rPr>
          <w:sz w:val="22"/>
          <w:szCs w:val="22"/>
        </w:rPr>
        <w:t xml:space="preserve"> </w:t>
      </w:r>
      <w:r w:rsidR="004E1FD2" w:rsidRPr="00A45F16">
        <w:rPr>
          <w:sz w:val="22"/>
          <w:szCs w:val="22"/>
        </w:rPr>
        <w:t xml:space="preserve">are </w:t>
      </w:r>
      <w:proofErr w:type="spellStart"/>
      <w:r w:rsidR="004E1FD2" w:rsidRPr="00A45F16">
        <w:rPr>
          <w:sz w:val="22"/>
          <w:szCs w:val="22"/>
        </w:rPr>
        <w:t>producers</w:t>
      </w:r>
      <w:proofErr w:type="spellEnd"/>
      <w:r w:rsidR="004E1FD2" w:rsidRPr="00A45F16">
        <w:rPr>
          <w:sz w:val="22"/>
          <w:szCs w:val="22"/>
        </w:rPr>
        <w:t xml:space="preserve"> of EEE as </w:t>
      </w:r>
      <w:proofErr w:type="spellStart"/>
      <w:r w:rsidR="004E1FD2" w:rsidRPr="00A45F16">
        <w:rPr>
          <w:sz w:val="22"/>
          <w:szCs w:val="22"/>
        </w:rPr>
        <w:t>reserved</w:t>
      </w:r>
      <w:proofErr w:type="spellEnd"/>
      <w:r w:rsidR="004E1FD2" w:rsidRPr="00A45F16">
        <w:rPr>
          <w:sz w:val="22"/>
          <w:szCs w:val="22"/>
        </w:rPr>
        <w:t xml:space="preserve"> </w:t>
      </w:r>
      <w:proofErr w:type="spellStart"/>
      <w:r w:rsidR="004E1FD2" w:rsidRPr="00A45F16">
        <w:rPr>
          <w:sz w:val="22"/>
          <w:szCs w:val="22"/>
        </w:rPr>
        <w:t>obligations</w:t>
      </w:r>
      <w:proofErr w:type="spellEnd"/>
      <w:r w:rsidR="004E1FD2" w:rsidRPr="00A45F16">
        <w:rPr>
          <w:sz w:val="22"/>
          <w:szCs w:val="22"/>
        </w:rPr>
        <w:t xml:space="preserve"> </w:t>
      </w:r>
      <w:proofErr w:type="spellStart"/>
      <w:r w:rsidR="004E1FD2" w:rsidRPr="00A45F16">
        <w:rPr>
          <w:sz w:val="22"/>
          <w:szCs w:val="22"/>
        </w:rPr>
        <w:t>under</w:t>
      </w:r>
      <w:proofErr w:type="spellEnd"/>
      <w:r w:rsidR="004E1FD2" w:rsidRPr="00A45F16">
        <w:rPr>
          <w:sz w:val="22"/>
          <w:szCs w:val="22"/>
        </w:rPr>
        <w:t xml:space="preserve"> </w:t>
      </w:r>
      <w:proofErr w:type="spellStart"/>
      <w:r w:rsidR="004E1FD2" w:rsidRPr="00A45F16">
        <w:rPr>
          <w:sz w:val="22"/>
          <w:szCs w:val="22"/>
        </w:rPr>
        <w:t>Section</w:t>
      </w:r>
      <w:proofErr w:type="spellEnd"/>
      <w:r w:rsidR="004E1FD2" w:rsidRPr="00A45F16">
        <w:rPr>
          <w:sz w:val="22"/>
          <w:szCs w:val="22"/>
        </w:rPr>
        <w:t xml:space="preserve"> 27, par. 6</w:t>
      </w:r>
      <w:r w:rsidR="00EE09A2" w:rsidRPr="00A45F16">
        <w:rPr>
          <w:sz w:val="22"/>
          <w:szCs w:val="22"/>
        </w:rPr>
        <w:t xml:space="preserve"> and </w:t>
      </w:r>
      <w:proofErr w:type="spellStart"/>
      <w:r w:rsidR="00EE09A2" w:rsidRPr="00A45F16">
        <w:rPr>
          <w:sz w:val="22"/>
          <w:szCs w:val="22"/>
        </w:rPr>
        <w:t>the</w:t>
      </w:r>
      <w:proofErr w:type="spellEnd"/>
      <w:r w:rsidR="00EE09A2" w:rsidRPr="00A45F16">
        <w:rPr>
          <w:sz w:val="22"/>
          <w:szCs w:val="22"/>
        </w:rPr>
        <w:t xml:space="preserve"> </w:t>
      </w:r>
      <w:proofErr w:type="spellStart"/>
      <w:r w:rsidR="00EE09A2" w:rsidRPr="00A45F16">
        <w:rPr>
          <w:sz w:val="22"/>
          <w:szCs w:val="22"/>
        </w:rPr>
        <w:t>relate</w:t>
      </w:r>
      <w:r w:rsidR="00556F02">
        <w:rPr>
          <w:sz w:val="22"/>
          <w:szCs w:val="22"/>
        </w:rPr>
        <w:t>d</w:t>
      </w:r>
      <w:proofErr w:type="spellEnd"/>
      <w:r w:rsidR="00556F02">
        <w:rPr>
          <w:sz w:val="22"/>
          <w:szCs w:val="22"/>
        </w:rPr>
        <w:t xml:space="preserve"> </w:t>
      </w:r>
      <w:proofErr w:type="spellStart"/>
      <w:r w:rsidR="00556F02">
        <w:rPr>
          <w:sz w:val="22"/>
          <w:szCs w:val="22"/>
        </w:rPr>
        <w:t>provisions</w:t>
      </w:r>
      <w:proofErr w:type="spellEnd"/>
      <w:r w:rsidR="00556F02">
        <w:rPr>
          <w:sz w:val="22"/>
          <w:szCs w:val="22"/>
        </w:rPr>
        <w:t xml:space="preserve"> of </w:t>
      </w:r>
      <w:proofErr w:type="spellStart"/>
      <w:r w:rsidR="00556F02">
        <w:rPr>
          <w:sz w:val="22"/>
          <w:szCs w:val="22"/>
        </w:rPr>
        <w:t>the</w:t>
      </w:r>
      <w:proofErr w:type="spellEnd"/>
      <w:r w:rsidR="00556F02">
        <w:rPr>
          <w:sz w:val="22"/>
          <w:szCs w:val="22"/>
        </w:rPr>
        <w:t xml:space="preserve"> </w:t>
      </w:r>
      <w:proofErr w:type="spellStart"/>
      <w:r w:rsidR="00556F02">
        <w:rPr>
          <w:sz w:val="22"/>
          <w:szCs w:val="22"/>
        </w:rPr>
        <w:t>Act</w:t>
      </w:r>
      <w:proofErr w:type="spellEnd"/>
      <w:r w:rsidR="00556F02">
        <w:rPr>
          <w:sz w:val="22"/>
          <w:szCs w:val="22"/>
        </w:rPr>
        <w:t xml:space="preserve"> and </w:t>
      </w:r>
      <w:proofErr w:type="spellStart"/>
      <w:r w:rsidR="00EE09A2" w:rsidRPr="00A45F16">
        <w:rPr>
          <w:sz w:val="22"/>
          <w:szCs w:val="22"/>
        </w:rPr>
        <w:t>related</w:t>
      </w:r>
      <w:proofErr w:type="spellEnd"/>
      <w:r w:rsidR="00EE09A2" w:rsidRPr="00A45F16">
        <w:rPr>
          <w:sz w:val="22"/>
          <w:szCs w:val="22"/>
        </w:rPr>
        <w:t xml:space="preserve"> </w:t>
      </w:r>
      <w:proofErr w:type="spellStart"/>
      <w:r w:rsidR="00EE09A2" w:rsidRPr="00A45F16">
        <w:rPr>
          <w:sz w:val="22"/>
          <w:szCs w:val="22"/>
        </w:rPr>
        <w:t>legislation</w:t>
      </w:r>
      <w:proofErr w:type="spellEnd"/>
      <w:r w:rsidR="00EE09A2" w:rsidRPr="00A45F16">
        <w:rPr>
          <w:sz w:val="22"/>
          <w:szCs w:val="22"/>
        </w:rPr>
        <w:t xml:space="preserve"> are </w:t>
      </w:r>
      <w:proofErr w:type="spellStart"/>
      <w:r w:rsidR="00EE09A2" w:rsidRPr="00A45F16">
        <w:rPr>
          <w:sz w:val="22"/>
          <w:szCs w:val="22"/>
        </w:rPr>
        <w:t>required</w:t>
      </w:r>
      <w:proofErr w:type="spellEnd"/>
      <w:r w:rsidR="00EE09A2" w:rsidRPr="00A45F16">
        <w:rPr>
          <w:sz w:val="22"/>
          <w:szCs w:val="22"/>
        </w:rPr>
        <w:t xml:space="preserve"> to </w:t>
      </w:r>
      <w:proofErr w:type="spellStart"/>
      <w:r w:rsidR="00EE09A2" w:rsidRPr="00A45F16">
        <w:rPr>
          <w:sz w:val="22"/>
          <w:szCs w:val="22"/>
        </w:rPr>
        <w:t>comply</w:t>
      </w:r>
      <w:proofErr w:type="spellEnd"/>
      <w:r w:rsidR="00EE09A2" w:rsidRPr="00A45F16">
        <w:rPr>
          <w:sz w:val="22"/>
          <w:szCs w:val="22"/>
        </w:rPr>
        <w:t xml:space="preserve"> (</w:t>
      </w:r>
      <w:proofErr w:type="spellStart"/>
      <w:r w:rsidR="00EE09A2" w:rsidRPr="00A45F16">
        <w:rPr>
          <w:sz w:val="22"/>
          <w:szCs w:val="22"/>
        </w:rPr>
        <w:t>hereinafter</w:t>
      </w:r>
      <w:proofErr w:type="spellEnd"/>
      <w:r w:rsidR="00EE09A2" w:rsidRPr="00A45F16">
        <w:rPr>
          <w:sz w:val="22"/>
          <w:szCs w:val="22"/>
        </w:rPr>
        <w:t xml:space="preserve"> </w:t>
      </w:r>
      <w:proofErr w:type="spellStart"/>
      <w:r w:rsidR="00EE09A2" w:rsidRPr="00A45F16">
        <w:rPr>
          <w:sz w:val="22"/>
          <w:szCs w:val="22"/>
        </w:rPr>
        <w:t>referred</w:t>
      </w:r>
      <w:proofErr w:type="spellEnd"/>
      <w:r w:rsidR="00EE09A2" w:rsidRPr="00A45F16">
        <w:rPr>
          <w:sz w:val="22"/>
          <w:szCs w:val="22"/>
        </w:rPr>
        <w:t xml:space="preserve"> to as </w:t>
      </w:r>
      <w:proofErr w:type="spellStart"/>
      <w:r w:rsidR="00EE09A2" w:rsidRPr="00A45F16">
        <w:rPr>
          <w:sz w:val="22"/>
          <w:szCs w:val="22"/>
        </w:rPr>
        <w:t>the</w:t>
      </w:r>
      <w:proofErr w:type="spellEnd"/>
      <w:r w:rsidR="00EE09A2" w:rsidRPr="00A45F16">
        <w:rPr>
          <w:sz w:val="22"/>
          <w:szCs w:val="22"/>
        </w:rPr>
        <w:t xml:space="preserve"> "</w:t>
      </w:r>
      <w:proofErr w:type="spellStart"/>
      <w:r w:rsidR="00EE09A2" w:rsidRPr="00A45F16">
        <w:rPr>
          <w:sz w:val="22"/>
          <w:szCs w:val="22"/>
        </w:rPr>
        <w:t>Associated</w:t>
      </w:r>
      <w:proofErr w:type="spellEnd"/>
      <w:r w:rsidR="00EE09A2" w:rsidRPr="00A45F16">
        <w:rPr>
          <w:sz w:val="22"/>
          <w:szCs w:val="22"/>
        </w:rPr>
        <w:t xml:space="preserve"> Management </w:t>
      </w:r>
      <w:proofErr w:type="spellStart"/>
      <w:r w:rsidR="00EE09A2" w:rsidRPr="00A45F16">
        <w:rPr>
          <w:sz w:val="22"/>
          <w:szCs w:val="22"/>
        </w:rPr>
        <w:t>System</w:t>
      </w:r>
      <w:proofErr w:type="spellEnd"/>
      <w:r w:rsidR="00EE09A2" w:rsidRPr="00A45F16">
        <w:rPr>
          <w:sz w:val="22"/>
          <w:szCs w:val="22"/>
        </w:rPr>
        <w:t>"),</w:t>
      </w:r>
    </w:p>
    <w:p w14:paraId="6525FEEA" w14:textId="5592E791" w:rsidR="001557DA" w:rsidRPr="00A45F16" w:rsidRDefault="001557DA" w:rsidP="00EE09A2">
      <w:pPr>
        <w:pStyle w:val="Default"/>
        <w:tabs>
          <w:tab w:val="left" w:pos="567"/>
        </w:tabs>
        <w:jc w:val="both"/>
        <w:rPr>
          <w:sz w:val="22"/>
          <w:szCs w:val="22"/>
        </w:rPr>
      </w:pPr>
    </w:p>
    <w:p w14:paraId="1A62846C" w14:textId="22C24B9A" w:rsidR="001557DA" w:rsidRDefault="00694501" w:rsidP="008A51A5">
      <w:pPr>
        <w:spacing w:after="0"/>
        <w:ind w:left="425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51445321"/>
          <w:placeholder>
            <w:docPart w:val="0DB39A3B295149568C8DD9A863BAC91E"/>
          </w:placeholder>
          <w15:appearance w15:val="hidden"/>
          <w:docPartList>
            <w:docPartGallery w:val="Quick Parts"/>
          </w:docPartList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1106120318"/>
              <w15:color w:val="000000"/>
              <w14:checkbox>
                <w14:checked w14:val="1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r w:rsidR="001557DA" w:rsidRPr="00A45F16">
                <w:rPr>
                  <w:rFonts w:ascii="Segoe UI Symbol" w:hAnsi="Segoe UI Symbol" w:cs="Segoe UI Symbol"/>
                </w:rPr>
                <w:t>☒</w:t>
              </w:r>
            </w:sdtContent>
          </w:sdt>
        </w:sdtContent>
      </w:sdt>
      <w:r w:rsidR="001557DA" w:rsidRPr="00A45F16">
        <w:rPr>
          <w:rFonts w:ascii="Times New Roman" w:hAnsi="Times New Roman" w:cs="Times New Roman"/>
        </w:rPr>
        <w:tab/>
      </w:r>
      <w:proofErr w:type="spellStart"/>
      <w:r w:rsidR="004E1FD2" w:rsidRPr="00A45F16">
        <w:rPr>
          <w:rFonts w:ascii="Times New Roman" w:hAnsi="Times New Roman" w:cs="Times New Roman"/>
        </w:rPr>
        <w:t>With</w:t>
      </w:r>
      <w:proofErr w:type="spellEnd"/>
      <w:r w:rsidR="004E1FD2" w:rsidRPr="00A45F16">
        <w:rPr>
          <w:rFonts w:ascii="Times New Roman" w:hAnsi="Times New Roman" w:cs="Times New Roman"/>
        </w:rPr>
        <w:t xml:space="preserve"> </w:t>
      </w:r>
      <w:proofErr w:type="spellStart"/>
      <w:r w:rsidR="004E1FD2" w:rsidRPr="00A45F16">
        <w:rPr>
          <w:rFonts w:ascii="Times New Roman" w:hAnsi="Times New Roman" w:cs="Times New Roman"/>
        </w:rPr>
        <w:t>waste</w:t>
      </w:r>
      <w:proofErr w:type="spellEnd"/>
      <w:r w:rsidR="004E1FD2" w:rsidRPr="00A45F16">
        <w:rPr>
          <w:rFonts w:ascii="Times New Roman" w:hAnsi="Times New Roman" w:cs="Times New Roman"/>
        </w:rPr>
        <w:t xml:space="preserve"> </w:t>
      </w:r>
      <w:r w:rsidR="00EE09A2" w:rsidRPr="00A45F16">
        <w:rPr>
          <w:rFonts w:ascii="Times New Roman" w:hAnsi="Times New Roman" w:cs="Times New Roman"/>
        </w:rPr>
        <w:t xml:space="preserve">of </w:t>
      </w:r>
      <w:proofErr w:type="spellStart"/>
      <w:r w:rsidR="00EE09A2" w:rsidRPr="00A45F16">
        <w:rPr>
          <w:rFonts w:ascii="Times New Roman" w:hAnsi="Times New Roman" w:cs="Times New Roman"/>
        </w:rPr>
        <w:t>portab</w:t>
      </w:r>
      <w:r w:rsidR="004E1FD2" w:rsidRPr="00A45F16">
        <w:rPr>
          <w:rFonts w:ascii="Times New Roman" w:hAnsi="Times New Roman" w:cs="Times New Roman"/>
        </w:rPr>
        <w:t>le</w:t>
      </w:r>
      <w:proofErr w:type="spellEnd"/>
      <w:r w:rsidR="004E1FD2" w:rsidRPr="00A45F16">
        <w:rPr>
          <w:rFonts w:ascii="Times New Roman" w:hAnsi="Times New Roman" w:cs="Times New Roman"/>
        </w:rPr>
        <w:t xml:space="preserve">, </w:t>
      </w:r>
      <w:proofErr w:type="spellStart"/>
      <w:r w:rsidR="004E1FD2" w:rsidRPr="00A45F16">
        <w:rPr>
          <w:rFonts w:ascii="Times New Roman" w:hAnsi="Times New Roman" w:cs="Times New Roman"/>
        </w:rPr>
        <w:t>industrial</w:t>
      </w:r>
      <w:proofErr w:type="spellEnd"/>
      <w:r w:rsidR="004E1FD2" w:rsidRPr="00A45F16">
        <w:rPr>
          <w:rFonts w:ascii="Times New Roman" w:hAnsi="Times New Roman" w:cs="Times New Roman"/>
        </w:rPr>
        <w:t xml:space="preserve"> and </w:t>
      </w:r>
      <w:proofErr w:type="spellStart"/>
      <w:r w:rsidR="004E1FD2" w:rsidRPr="00A45F16">
        <w:rPr>
          <w:rFonts w:ascii="Times New Roman" w:hAnsi="Times New Roman" w:cs="Times New Roman"/>
        </w:rPr>
        <w:t>automotive</w:t>
      </w:r>
      <w:proofErr w:type="spellEnd"/>
      <w:r w:rsidR="004E1FD2" w:rsidRPr="00A45F16">
        <w:rPr>
          <w:rFonts w:ascii="Times New Roman" w:hAnsi="Times New Roman" w:cs="Times New Roman"/>
        </w:rPr>
        <w:t xml:space="preserve"> B&amp;A</w:t>
      </w:r>
      <w:r w:rsidR="00EE09A2" w:rsidRPr="00A45F16">
        <w:rPr>
          <w:rFonts w:ascii="Times New Roman" w:hAnsi="Times New Roman" w:cs="Times New Roman"/>
        </w:rPr>
        <w:t xml:space="preserve">, </w:t>
      </w:r>
      <w:proofErr w:type="spellStart"/>
      <w:r w:rsidR="00EE09A2" w:rsidRPr="00A45F16">
        <w:rPr>
          <w:rFonts w:ascii="Times New Roman" w:hAnsi="Times New Roman" w:cs="Times New Roman"/>
        </w:rPr>
        <w:t>which</w:t>
      </w:r>
      <w:proofErr w:type="spellEnd"/>
      <w:r w:rsidR="00EE09A2" w:rsidRPr="00A45F16">
        <w:rPr>
          <w:rFonts w:ascii="Times New Roman" w:hAnsi="Times New Roman" w:cs="Times New Roman"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</w:rPr>
        <w:t>provides</w:t>
      </w:r>
      <w:proofErr w:type="spellEnd"/>
      <w:r w:rsidR="00EE09A2" w:rsidRPr="00A45F16">
        <w:rPr>
          <w:rFonts w:ascii="Times New Roman" w:hAnsi="Times New Roman" w:cs="Times New Roman"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</w:rPr>
        <w:t>for</w:t>
      </w:r>
      <w:proofErr w:type="spellEnd"/>
      <w:r w:rsidR="00EE09A2" w:rsidRPr="00A45F16">
        <w:rPr>
          <w:rFonts w:ascii="Times New Roman" w:hAnsi="Times New Roman" w:cs="Times New Roman"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</w:rPr>
        <w:t>the</w:t>
      </w:r>
      <w:proofErr w:type="spellEnd"/>
      <w:r w:rsidR="00EE09A2" w:rsidRPr="00A45F16">
        <w:rPr>
          <w:rFonts w:ascii="Times New Roman" w:hAnsi="Times New Roman" w:cs="Times New Roman"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</w:rPr>
        <w:t>collection</w:t>
      </w:r>
      <w:proofErr w:type="spellEnd"/>
      <w:r w:rsidR="00EE09A2" w:rsidRPr="00A45F16">
        <w:rPr>
          <w:rFonts w:ascii="Times New Roman" w:hAnsi="Times New Roman" w:cs="Times New Roman"/>
        </w:rPr>
        <w:t xml:space="preserve">, transport, </w:t>
      </w:r>
      <w:proofErr w:type="spellStart"/>
      <w:r w:rsidR="00EE09A2" w:rsidRPr="00A45F16">
        <w:rPr>
          <w:rFonts w:ascii="Times New Roman" w:hAnsi="Times New Roman" w:cs="Times New Roman"/>
        </w:rPr>
        <w:t>processing</w:t>
      </w:r>
      <w:proofErr w:type="spellEnd"/>
      <w:r w:rsidR="00EE09A2" w:rsidRPr="00A45F16">
        <w:rPr>
          <w:rFonts w:ascii="Times New Roman" w:hAnsi="Times New Roman" w:cs="Times New Roman"/>
        </w:rPr>
        <w:t xml:space="preserve">, </w:t>
      </w:r>
      <w:proofErr w:type="spellStart"/>
      <w:r w:rsidR="00EE09A2" w:rsidRPr="00A45F16">
        <w:rPr>
          <w:rFonts w:ascii="Times New Roman" w:hAnsi="Times New Roman" w:cs="Times New Roman"/>
        </w:rPr>
        <w:t>recycling</w:t>
      </w:r>
      <w:proofErr w:type="spellEnd"/>
      <w:r w:rsidR="00EE09A2" w:rsidRPr="00A45F16">
        <w:rPr>
          <w:rFonts w:ascii="Times New Roman" w:hAnsi="Times New Roman" w:cs="Times New Roman"/>
        </w:rPr>
        <w:t xml:space="preserve"> and </w:t>
      </w:r>
      <w:proofErr w:type="spellStart"/>
      <w:r w:rsidR="00EE09A2" w:rsidRPr="00A45F16">
        <w:rPr>
          <w:rFonts w:ascii="Times New Roman" w:hAnsi="Times New Roman" w:cs="Times New Roman"/>
        </w:rPr>
        <w:t>related</w:t>
      </w:r>
      <w:proofErr w:type="spellEnd"/>
      <w:r w:rsidR="00EE09A2" w:rsidRPr="00A45F16">
        <w:rPr>
          <w:rFonts w:ascii="Times New Roman" w:hAnsi="Times New Roman" w:cs="Times New Roman"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</w:rPr>
        <w:t>handling</w:t>
      </w:r>
      <w:proofErr w:type="spellEnd"/>
      <w:r w:rsidR="00EE09A2" w:rsidRPr="00A45F16">
        <w:rPr>
          <w:rFonts w:ascii="Times New Roman" w:hAnsi="Times New Roman" w:cs="Times New Roman"/>
        </w:rPr>
        <w:t xml:space="preserve"> ("</w:t>
      </w:r>
      <w:proofErr w:type="spellStart"/>
      <w:r w:rsidR="00EE09A2" w:rsidRPr="00A45F16">
        <w:rPr>
          <w:rFonts w:ascii="Times New Roman" w:hAnsi="Times New Roman" w:cs="Times New Roman"/>
        </w:rPr>
        <w:t>colle</w:t>
      </w:r>
      <w:r w:rsidR="00556F02">
        <w:rPr>
          <w:rFonts w:ascii="Times New Roman" w:hAnsi="Times New Roman" w:cs="Times New Roman"/>
        </w:rPr>
        <w:t>ction</w:t>
      </w:r>
      <w:proofErr w:type="spellEnd"/>
      <w:r w:rsidR="00556F02">
        <w:rPr>
          <w:rFonts w:ascii="Times New Roman" w:hAnsi="Times New Roman" w:cs="Times New Roman"/>
        </w:rPr>
        <w:t xml:space="preserve"> and </w:t>
      </w:r>
      <w:proofErr w:type="spellStart"/>
      <w:r w:rsidR="00556F02">
        <w:rPr>
          <w:rFonts w:ascii="Times New Roman" w:hAnsi="Times New Roman" w:cs="Times New Roman"/>
        </w:rPr>
        <w:t>processing</w:t>
      </w:r>
      <w:proofErr w:type="spellEnd"/>
      <w:r w:rsidR="00556F02">
        <w:rPr>
          <w:rFonts w:ascii="Times New Roman" w:hAnsi="Times New Roman" w:cs="Times New Roman"/>
        </w:rPr>
        <w:t xml:space="preserve">") of </w:t>
      </w:r>
      <w:proofErr w:type="spellStart"/>
      <w:r w:rsidR="00556F02">
        <w:rPr>
          <w:rFonts w:ascii="Times New Roman" w:hAnsi="Times New Roman" w:cs="Times New Roman"/>
        </w:rPr>
        <w:t>used</w:t>
      </w:r>
      <w:proofErr w:type="spellEnd"/>
      <w:r w:rsidR="00556F02">
        <w:rPr>
          <w:rFonts w:ascii="Times New Roman" w:hAnsi="Times New Roman" w:cs="Times New Roman"/>
        </w:rPr>
        <w:t xml:space="preserve"> </w:t>
      </w:r>
      <w:r w:rsidR="004E1FD2" w:rsidRPr="00A45F16">
        <w:rPr>
          <w:rFonts w:ascii="Times New Roman" w:hAnsi="Times New Roman" w:cs="Times New Roman"/>
        </w:rPr>
        <w:t>B&amp;</w:t>
      </w:r>
      <w:r w:rsidR="00556F02">
        <w:rPr>
          <w:rFonts w:ascii="Times New Roman" w:hAnsi="Times New Roman" w:cs="Times New Roman"/>
        </w:rPr>
        <w:t>A</w:t>
      </w:r>
      <w:r w:rsidR="00EE09A2" w:rsidRPr="00A45F16">
        <w:rPr>
          <w:rFonts w:ascii="Times New Roman" w:hAnsi="Times New Roman" w:cs="Times New Roman"/>
        </w:rPr>
        <w:t xml:space="preserve">, </w:t>
      </w:r>
      <w:proofErr w:type="spellStart"/>
      <w:r w:rsidR="00EE09A2" w:rsidRPr="00A45F16">
        <w:rPr>
          <w:rFonts w:ascii="Times New Roman" w:hAnsi="Times New Roman" w:cs="Times New Roman"/>
        </w:rPr>
        <w:t>for</w:t>
      </w:r>
      <w:proofErr w:type="spellEnd"/>
      <w:r w:rsidR="00EE09A2" w:rsidRPr="00A45F16">
        <w:rPr>
          <w:rFonts w:ascii="Times New Roman" w:hAnsi="Times New Roman" w:cs="Times New Roman"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</w:rPr>
        <w:t>the</w:t>
      </w:r>
      <w:proofErr w:type="spellEnd"/>
      <w:r w:rsidR="00EE09A2" w:rsidRPr="00A45F16">
        <w:rPr>
          <w:rFonts w:ascii="Times New Roman" w:hAnsi="Times New Roman" w:cs="Times New Roman"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</w:rPr>
        <w:t>manufacturers</w:t>
      </w:r>
      <w:proofErr w:type="spellEnd"/>
      <w:r w:rsidR="00EE09A2" w:rsidRPr="00A45F16">
        <w:rPr>
          <w:rFonts w:ascii="Times New Roman" w:hAnsi="Times New Roman" w:cs="Times New Roman"/>
        </w:rPr>
        <w:t xml:space="preserve"> of </w:t>
      </w:r>
      <w:proofErr w:type="spellStart"/>
      <w:r w:rsidR="00EE09A2" w:rsidRPr="00A45F16">
        <w:rPr>
          <w:rFonts w:ascii="Times New Roman" w:hAnsi="Times New Roman" w:cs="Times New Roman"/>
        </w:rPr>
        <w:t>portab</w:t>
      </w:r>
      <w:r w:rsidR="004E1FD2" w:rsidRPr="00A45F16">
        <w:rPr>
          <w:rFonts w:ascii="Times New Roman" w:hAnsi="Times New Roman" w:cs="Times New Roman"/>
        </w:rPr>
        <w:t>le</w:t>
      </w:r>
      <w:proofErr w:type="spellEnd"/>
      <w:r w:rsidR="004E1FD2" w:rsidRPr="00A45F16">
        <w:rPr>
          <w:rFonts w:ascii="Times New Roman" w:hAnsi="Times New Roman" w:cs="Times New Roman"/>
        </w:rPr>
        <w:t xml:space="preserve">, </w:t>
      </w:r>
      <w:proofErr w:type="spellStart"/>
      <w:r w:rsidR="004E1FD2" w:rsidRPr="00A45F16">
        <w:rPr>
          <w:rFonts w:ascii="Times New Roman" w:hAnsi="Times New Roman" w:cs="Times New Roman"/>
        </w:rPr>
        <w:t>industrial</w:t>
      </w:r>
      <w:proofErr w:type="spellEnd"/>
      <w:r w:rsidR="004E1FD2" w:rsidRPr="00A45F16">
        <w:rPr>
          <w:rFonts w:ascii="Times New Roman" w:hAnsi="Times New Roman" w:cs="Times New Roman"/>
        </w:rPr>
        <w:t xml:space="preserve"> and </w:t>
      </w:r>
      <w:proofErr w:type="spellStart"/>
      <w:r w:rsidR="004E1FD2" w:rsidRPr="00A45F16">
        <w:rPr>
          <w:rFonts w:ascii="Times New Roman" w:hAnsi="Times New Roman" w:cs="Times New Roman"/>
        </w:rPr>
        <w:t>automotive</w:t>
      </w:r>
      <w:proofErr w:type="spellEnd"/>
      <w:r w:rsidR="004E1FD2" w:rsidRPr="00A45F16">
        <w:rPr>
          <w:rFonts w:ascii="Times New Roman" w:hAnsi="Times New Roman" w:cs="Times New Roman"/>
        </w:rPr>
        <w:t xml:space="preserve"> B&amp;A</w:t>
      </w:r>
      <w:r w:rsidR="00EE09A2" w:rsidRPr="00A45F16">
        <w:rPr>
          <w:rFonts w:ascii="Times New Roman" w:hAnsi="Times New Roman" w:cs="Times New Roman"/>
        </w:rPr>
        <w:t xml:space="preserve">, </w:t>
      </w:r>
      <w:proofErr w:type="spellStart"/>
      <w:r w:rsidR="00EE09A2" w:rsidRPr="00A45F16">
        <w:rPr>
          <w:rFonts w:ascii="Times New Roman" w:hAnsi="Times New Roman" w:cs="Times New Roman"/>
        </w:rPr>
        <w:t>fulfillment</w:t>
      </w:r>
      <w:proofErr w:type="spellEnd"/>
      <w:r w:rsidR="00EE09A2" w:rsidRPr="00A45F16">
        <w:rPr>
          <w:rFonts w:ascii="Times New Roman" w:hAnsi="Times New Roman" w:cs="Times New Roman"/>
        </w:rPr>
        <w:t xml:space="preserve"> of </w:t>
      </w:r>
      <w:proofErr w:type="spellStart"/>
      <w:r w:rsidR="00EE09A2" w:rsidRPr="00A45F16">
        <w:rPr>
          <w:rFonts w:ascii="Times New Roman" w:hAnsi="Times New Roman" w:cs="Times New Roman"/>
        </w:rPr>
        <w:t>information</w:t>
      </w:r>
      <w:proofErr w:type="spellEnd"/>
      <w:r w:rsidR="00EE09A2" w:rsidRPr="00A45F16">
        <w:rPr>
          <w:rFonts w:ascii="Times New Roman" w:hAnsi="Times New Roman" w:cs="Times New Roman"/>
        </w:rPr>
        <w:t xml:space="preserve">, </w:t>
      </w:r>
      <w:proofErr w:type="spellStart"/>
      <w:r w:rsidR="00EE09A2" w:rsidRPr="00A45F16">
        <w:rPr>
          <w:rFonts w:ascii="Times New Roman" w:hAnsi="Times New Roman" w:cs="Times New Roman"/>
        </w:rPr>
        <w:t>registration</w:t>
      </w:r>
      <w:proofErr w:type="spellEnd"/>
      <w:r w:rsidR="00EE09A2" w:rsidRPr="00A45F16">
        <w:rPr>
          <w:rFonts w:ascii="Times New Roman" w:hAnsi="Times New Roman" w:cs="Times New Roman"/>
        </w:rPr>
        <w:t xml:space="preserve"> and </w:t>
      </w:r>
      <w:proofErr w:type="spellStart"/>
      <w:r w:rsidR="00EE09A2" w:rsidRPr="00A45F16">
        <w:rPr>
          <w:rFonts w:ascii="Times New Roman" w:hAnsi="Times New Roman" w:cs="Times New Roman"/>
        </w:rPr>
        <w:t>repor</w:t>
      </w:r>
      <w:r w:rsidR="00556F02">
        <w:rPr>
          <w:rFonts w:ascii="Times New Roman" w:hAnsi="Times New Roman" w:cs="Times New Roman"/>
        </w:rPr>
        <w:t>ting</w:t>
      </w:r>
      <w:proofErr w:type="spellEnd"/>
      <w:r w:rsidR="00556F02">
        <w:rPr>
          <w:rFonts w:ascii="Times New Roman" w:hAnsi="Times New Roman" w:cs="Times New Roman"/>
        </w:rPr>
        <w:t xml:space="preserve"> </w:t>
      </w:r>
      <w:proofErr w:type="spellStart"/>
      <w:r w:rsidR="00556F02">
        <w:rPr>
          <w:rFonts w:ascii="Times New Roman" w:hAnsi="Times New Roman" w:cs="Times New Roman"/>
        </w:rPr>
        <w:t>obligations</w:t>
      </w:r>
      <w:proofErr w:type="spellEnd"/>
      <w:r w:rsidR="00556F02">
        <w:rPr>
          <w:rFonts w:ascii="Times New Roman" w:hAnsi="Times New Roman" w:cs="Times New Roman"/>
        </w:rPr>
        <w:t xml:space="preserve"> of </w:t>
      </w:r>
      <w:proofErr w:type="spellStart"/>
      <w:r w:rsidR="00556F02">
        <w:rPr>
          <w:rFonts w:ascii="Times New Roman" w:hAnsi="Times New Roman" w:cs="Times New Roman"/>
        </w:rPr>
        <w:t>p</w:t>
      </w:r>
      <w:r w:rsidR="004E1FD2" w:rsidRPr="00A45F16">
        <w:rPr>
          <w:rFonts w:ascii="Times New Roman" w:hAnsi="Times New Roman" w:cs="Times New Roman"/>
        </w:rPr>
        <w:t>roducers</w:t>
      </w:r>
      <w:proofErr w:type="spellEnd"/>
      <w:r w:rsidR="004E1FD2" w:rsidRPr="00A45F16">
        <w:rPr>
          <w:rFonts w:ascii="Times New Roman" w:hAnsi="Times New Roman" w:cs="Times New Roman"/>
        </w:rPr>
        <w:t xml:space="preserve"> of B&amp;</w:t>
      </w:r>
      <w:r w:rsidR="00EE09A2" w:rsidRPr="00A45F16">
        <w:rPr>
          <w:rFonts w:ascii="Times New Roman" w:hAnsi="Times New Roman" w:cs="Times New Roman"/>
        </w:rPr>
        <w:t xml:space="preserve">A as a </w:t>
      </w:r>
      <w:proofErr w:type="spellStart"/>
      <w:r w:rsidR="00EE09A2" w:rsidRPr="00A45F16">
        <w:rPr>
          <w:rFonts w:ascii="Times New Roman" w:hAnsi="Times New Roman" w:cs="Times New Roman"/>
        </w:rPr>
        <w:t>limited</w:t>
      </w:r>
      <w:proofErr w:type="spellEnd"/>
      <w:r w:rsidR="00EE09A2" w:rsidRPr="00A45F16">
        <w:rPr>
          <w:rFonts w:ascii="Times New Roman" w:hAnsi="Times New Roman" w:cs="Times New Roman"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</w:rPr>
        <w:t>liability</w:t>
      </w:r>
      <w:proofErr w:type="spellEnd"/>
      <w:r w:rsidR="00EE09A2" w:rsidRPr="00A45F16">
        <w:rPr>
          <w:rFonts w:ascii="Times New Roman" w:hAnsi="Times New Roman" w:cs="Times New Roman"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</w:rPr>
        <w:t>under</w:t>
      </w:r>
      <w:proofErr w:type="spellEnd"/>
      <w:r w:rsidR="004E1FD2" w:rsidRPr="00A45F16">
        <w:rPr>
          <w:rFonts w:ascii="Times New Roman" w:hAnsi="Times New Roman" w:cs="Times New Roman"/>
        </w:rPr>
        <w:t xml:space="preserve"> </w:t>
      </w:r>
      <w:proofErr w:type="spellStart"/>
      <w:r w:rsidR="004E1FD2" w:rsidRPr="00A45F16">
        <w:rPr>
          <w:rFonts w:ascii="Times New Roman" w:hAnsi="Times New Roman" w:cs="Times New Roman"/>
        </w:rPr>
        <w:t>Section</w:t>
      </w:r>
      <w:proofErr w:type="spellEnd"/>
      <w:r w:rsidR="004E1FD2" w:rsidRPr="00A45F16">
        <w:rPr>
          <w:rFonts w:ascii="Times New Roman" w:hAnsi="Times New Roman" w:cs="Times New Roman"/>
        </w:rPr>
        <w:t xml:space="preserve"> 27, par. 6</w:t>
      </w:r>
      <w:r w:rsidR="00556F02">
        <w:rPr>
          <w:rFonts w:ascii="Times New Roman" w:hAnsi="Times New Roman" w:cs="Times New Roman"/>
        </w:rPr>
        <w:t xml:space="preserve"> and</w:t>
      </w:r>
      <w:r w:rsidR="00EE09A2" w:rsidRPr="00A45F16">
        <w:rPr>
          <w:rFonts w:ascii="Times New Roman" w:hAnsi="Times New Roman" w:cs="Times New Roman"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</w:rPr>
        <w:t>related</w:t>
      </w:r>
      <w:proofErr w:type="spellEnd"/>
      <w:r w:rsidR="00EE09A2" w:rsidRPr="00A45F16">
        <w:rPr>
          <w:rFonts w:ascii="Times New Roman" w:hAnsi="Times New Roman" w:cs="Times New Roman"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</w:rPr>
        <w:t>provisions</w:t>
      </w:r>
      <w:proofErr w:type="spellEnd"/>
      <w:r w:rsidR="00EE09A2" w:rsidRPr="00A45F16">
        <w:rPr>
          <w:rFonts w:ascii="Times New Roman" w:hAnsi="Times New Roman" w:cs="Times New Roman"/>
        </w:rPr>
        <w:t xml:space="preserve"> of </w:t>
      </w:r>
      <w:proofErr w:type="spellStart"/>
      <w:r w:rsidR="00EE09A2" w:rsidRPr="00A45F16">
        <w:rPr>
          <w:rFonts w:ascii="Times New Roman" w:hAnsi="Times New Roman" w:cs="Times New Roman"/>
        </w:rPr>
        <w:t>the</w:t>
      </w:r>
      <w:proofErr w:type="spellEnd"/>
      <w:r w:rsidR="00EE09A2" w:rsidRPr="00A45F16">
        <w:rPr>
          <w:rFonts w:ascii="Times New Roman" w:hAnsi="Times New Roman" w:cs="Times New Roman"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</w:rPr>
        <w:t>Act</w:t>
      </w:r>
      <w:proofErr w:type="spellEnd"/>
      <w:r w:rsidR="00EE09A2" w:rsidRPr="00A45F16">
        <w:rPr>
          <w:rFonts w:ascii="Times New Roman" w:hAnsi="Times New Roman" w:cs="Times New Roman"/>
        </w:rPr>
        <w:t xml:space="preserve"> and </w:t>
      </w:r>
      <w:proofErr w:type="spellStart"/>
      <w:r w:rsidR="00EE09A2" w:rsidRPr="00A45F16">
        <w:rPr>
          <w:rFonts w:ascii="Times New Roman" w:hAnsi="Times New Roman" w:cs="Times New Roman"/>
        </w:rPr>
        <w:t>related</w:t>
      </w:r>
      <w:proofErr w:type="spellEnd"/>
      <w:r w:rsidR="00EE09A2" w:rsidRPr="00A45F16">
        <w:rPr>
          <w:rFonts w:ascii="Times New Roman" w:hAnsi="Times New Roman" w:cs="Times New Roman"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</w:rPr>
        <w:t>legislation</w:t>
      </w:r>
      <w:proofErr w:type="spellEnd"/>
      <w:r w:rsidR="00EE09A2" w:rsidRPr="00A45F16">
        <w:rPr>
          <w:rFonts w:ascii="Times New Roman" w:hAnsi="Times New Roman" w:cs="Times New Roman"/>
        </w:rPr>
        <w:t xml:space="preserve"> are </w:t>
      </w:r>
      <w:proofErr w:type="spellStart"/>
      <w:r w:rsidR="00EE09A2" w:rsidRPr="00A45F16">
        <w:rPr>
          <w:rFonts w:ascii="Times New Roman" w:hAnsi="Times New Roman" w:cs="Times New Roman"/>
        </w:rPr>
        <w:t>required</w:t>
      </w:r>
      <w:proofErr w:type="spellEnd"/>
      <w:r w:rsidR="00EE09A2" w:rsidRPr="00A45F16">
        <w:rPr>
          <w:rFonts w:ascii="Times New Roman" w:hAnsi="Times New Roman" w:cs="Times New Roman"/>
        </w:rPr>
        <w:t xml:space="preserve"> to </w:t>
      </w:r>
      <w:proofErr w:type="spellStart"/>
      <w:r w:rsidR="00EE09A2" w:rsidRPr="00A45F16">
        <w:rPr>
          <w:rFonts w:ascii="Times New Roman" w:hAnsi="Times New Roman" w:cs="Times New Roman"/>
        </w:rPr>
        <w:t>comply</w:t>
      </w:r>
      <w:proofErr w:type="spellEnd"/>
      <w:r w:rsidR="00EE09A2" w:rsidRPr="00A45F16">
        <w:rPr>
          <w:rFonts w:ascii="Times New Roman" w:hAnsi="Times New Roman" w:cs="Times New Roman"/>
        </w:rPr>
        <w:t xml:space="preserve"> (</w:t>
      </w:r>
      <w:proofErr w:type="spellStart"/>
      <w:r w:rsidR="00EE09A2" w:rsidRPr="00A45F16">
        <w:rPr>
          <w:rFonts w:ascii="Times New Roman" w:hAnsi="Times New Roman" w:cs="Times New Roman"/>
        </w:rPr>
        <w:t>hereinafter</w:t>
      </w:r>
      <w:proofErr w:type="spellEnd"/>
      <w:r w:rsidR="00EE09A2" w:rsidRPr="00A45F16">
        <w:rPr>
          <w:rFonts w:ascii="Times New Roman" w:hAnsi="Times New Roman" w:cs="Times New Roman"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</w:rPr>
        <w:t>referred</w:t>
      </w:r>
      <w:proofErr w:type="spellEnd"/>
      <w:r w:rsidR="00EE09A2" w:rsidRPr="00A45F16">
        <w:rPr>
          <w:rFonts w:ascii="Times New Roman" w:hAnsi="Times New Roman" w:cs="Times New Roman"/>
        </w:rPr>
        <w:t xml:space="preserve"> to as </w:t>
      </w:r>
      <w:proofErr w:type="spellStart"/>
      <w:r w:rsidR="00EE09A2" w:rsidRPr="00A45F16">
        <w:rPr>
          <w:rFonts w:ascii="Times New Roman" w:hAnsi="Times New Roman" w:cs="Times New Roman"/>
        </w:rPr>
        <w:t>the</w:t>
      </w:r>
      <w:proofErr w:type="spellEnd"/>
      <w:r w:rsidR="00EE09A2" w:rsidRPr="00A45F16">
        <w:rPr>
          <w:rFonts w:ascii="Times New Roman" w:hAnsi="Times New Roman" w:cs="Times New Roman"/>
        </w:rPr>
        <w:t xml:space="preserve"> "</w:t>
      </w:r>
      <w:proofErr w:type="spellStart"/>
      <w:r w:rsidR="00EE09A2" w:rsidRPr="00A45F16">
        <w:rPr>
          <w:rFonts w:ascii="Times New Roman" w:hAnsi="Times New Roman" w:cs="Times New Roman"/>
        </w:rPr>
        <w:t>Associated</w:t>
      </w:r>
      <w:proofErr w:type="spellEnd"/>
      <w:r w:rsidR="00EE09A2" w:rsidRPr="00A45F16">
        <w:rPr>
          <w:rFonts w:ascii="Times New Roman" w:hAnsi="Times New Roman" w:cs="Times New Roman"/>
        </w:rPr>
        <w:t xml:space="preserve"> Management </w:t>
      </w:r>
      <w:proofErr w:type="spellStart"/>
      <w:r w:rsidR="00EE09A2" w:rsidRPr="00A45F16">
        <w:rPr>
          <w:rFonts w:ascii="Times New Roman" w:hAnsi="Times New Roman" w:cs="Times New Roman"/>
        </w:rPr>
        <w:t>System</w:t>
      </w:r>
      <w:proofErr w:type="spellEnd"/>
      <w:r w:rsidR="00EE09A2" w:rsidRPr="00A45F16">
        <w:rPr>
          <w:rFonts w:ascii="Times New Roman" w:hAnsi="Times New Roman" w:cs="Times New Roman"/>
        </w:rPr>
        <w:t>").</w:t>
      </w:r>
    </w:p>
    <w:p w14:paraId="37433B5A" w14:textId="77777777" w:rsidR="008A51A5" w:rsidRPr="00A45F16" w:rsidRDefault="008A51A5" w:rsidP="008A51A5">
      <w:pPr>
        <w:spacing w:after="0"/>
        <w:ind w:left="425" w:hanging="425"/>
        <w:jc w:val="both"/>
        <w:rPr>
          <w:rFonts w:ascii="Times New Roman" w:hAnsi="Times New Roman" w:cs="Times New Roman"/>
        </w:rPr>
      </w:pPr>
    </w:p>
    <w:p w14:paraId="28CCF11E" w14:textId="4D3C0AAA" w:rsidR="00EE09A2" w:rsidRPr="002C1062" w:rsidRDefault="004E1FD2" w:rsidP="009426BE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5F16">
        <w:rPr>
          <w:rFonts w:ascii="Times New Roman" w:hAnsi="Times New Roman" w:cs="Times New Roman"/>
        </w:rPr>
        <w:t xml:space="preserve">3. OPR and  </w:t>
      </w:r>
      <w:proofErr w:type="spellStart"/>
      <w:r w:rsidR="00224607" w:rsidRPr="00A45F16">
        <w:rPr>
          <w:rFonts w:ascii="Times New Roman" w:hAnsi="Times New Roman" w:cs="Times New Roman"/>
        </w:rPr>
        <w:t>the</w:t>
      </w:r>
      <w:proofErr w:type="spellEnd"/>
      <w:r w:rsidR="00224607"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Member</w:t>
      </w:r>
      <w:proofErr w:type="spellEnd"/>
      <w:r w:rsidRPr="00A45F16">
        <w:rPr>
          <w:rFonts w:ascii="Times New Roman" w:hAnsi="Times New Roman" w:cs="Times New Roman"/>
        </w:rPr>
        <w:t xml:space="preserve"> are</w:t>
      </w:r>
      <w:r w:rsidR="00EE09A2" w:rsidRPr="00A45F16">
        <w:rPr>
          <w:rFonts w:ascii="Times New Roman" w:hAnsi="Times New Roman" w:cs="Times New Roman"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</w:rPr>
        <w:t>interested</w:t>
      </w:r>
      <w:proofErr w:type="spellEnd"/>
      <w:r w:rsidR="00EE09A2" w:rsidRPr="00A45F16">
        <w:rPr>
          <w:rFonts w:ascii="Times New Roman" w:hAnsi="Times New Roman" w:cs="Times New Roman"/>
        </w:rPr>
        <w:t xml:space="preserve"> in </w:t>
      </w:r>
      <w:proofErr w:type="spellStart"/>
      <w:r w:rsidR="00EE09A2" w:rsidRPr="00A45F16">
        <w:rPr>
          <w:rFonts w:ascii="Times New Roman" w:hAnsi="Times New Roman" w:cs="Times New Roman"/>
        </w:rPr>
        <w:t>cooperating</w:t>
      </w:r>
      <w:proofErr w:type="spellEnd"/>
      <w:r w:rsidR="00EE09A2" w:rsidRPr="00A45F16">
        <w:rPr>
          <w:rFonts w:ascii="Times New Roman" w:hAnsi="Times New Roman" w:cs="Times New Roman"/>
        </w:rPr>
        <w:t xml:space="preserve"> in </w:t>
      </w:r>
      <w:proofErr w:type="spellStart"/>
      <w:r w:rsidR="00EE09A2" w:rsidRPr="00A45F16">
        <w:rPr>
          <w:rFonts w:ascii="Times New Roman" w:hAnsi="Times New Roman" w:cs="Times New Roman"/>
        </w:rPr>
        <w:t>th</w:t>
      </w:r>
      <w:r w:rsidR="00224607" w:rsidRPr="00A45F16">
        <w:rPr>
          <w:rFonts w:ascii="Times New Roman" w:hAnsi="Times New Roman" w:cs="Times New Roman"/>
        </w:rPr>
        <w:t>e</w:t>
      </w:r>
      <w:proofErr w:type="spellEnd"/>
      <w:r w:rsidR="00224607" w:rsidRPr="00A45F16">
        <w:rPr>
          <w:rFonts w:ascii="Times New Roman" w:hAnsi="Times New Roman" w:cs="Times New Roman"/>
        </w:rPr>
        <w:t xml:space="preserve"> </w:t>
      </w:r>
      <w:proofErr w:type="spellStart"/>
      <w:r w:rsidR="00224607" w:rsidRPr="00A45F16">
        <w:rPr>
          <w:rFonts w:ascii="Times New Roman" w:hAnsi="Times New Roman" w:cs="Times New Roman"/>
        </w:rPr>
        <w:t>field</w:t>
      </w:r>
      <w:proofErr w:type="spellEnd"/>
      <w:r w:rsidR="00224607" w:rsidRPr="00A45F16">
        <w:rPr>
          <w:rFonts w:ascii="Times New Roman" w:hAnsi="Times New Roman" w:cs="Times New Roman"/>
        </w:rPr>
        <w:t xml:space="preserve"> of </w:t>
      </w:r>
      <w:proofErr w:type="spellStart"/>
      <w:r w:rsidR="00224607" w:rsidRPr="00A45F16">
        <w:rPr>
          <w:rFonts w:ascii="Times New Roman" w:hAnsi="Times New Roman" w:cs="Times New Roman"/>
        </w:rPr>
        <w:t>collective</w:t>
      </w:r>
      <w:proofErr w:type="spellEnd"/>
      <w:r w:rsidR="00224607" w:rsidRPr="00A45F16">
        <w:rPr>
          <w:rFonts w:ascii="Times New Roman" w:hAnsi="Times New Roman" w:cs="Times New Roman"/>
        </w:rPr>
        <w:t xml:space="preserve"> </w:t>
      </w:r>
      <w:proofErr w:type="spellStart"/>
      <w:r w:rsidR="00224607" w:rsidRPr="00A45F16">
        <w:rPr>
          <w:rFonts w:ascii="Times New Roman" w:hAnsi="Times New Roman" w:cs="Times New Roman"/>
        </w:rPr>
        <w:t>performance</w:t>
      </w:r>
      <w:proofErr w:type="spellEnd"/>
      <w:r w:rsidR="00EE09A2" w:rsidRPr="00A45F16">
        <w:rPr>
          <w:rFonts w:ascii="Times New Roman" w:hAnsi="Times New Roman" w:cs="Times New Roman"/>
        </w:rPr>
        <w:t xml:space="preserve"> </w:t>
      </w:r>
      <w:r w:rsidR="00EF37B4" w:rsidRPr="00A45F16">
        <w:rPr>
          <w:rFonts w:ascii="Times New Roman" w:hAnsi="Times New Roman" w:cs="Times New Roman"/>
        </w:rPr>
        <w:t xml:space="preserve">of </w:t>
      </w:r>
      <w:proofErr w:type="spellStart"/>
      <w:r w:rsidR="009426BE">
        <w:rPr>
          <w:rFonts w:ascii="Times New Roman" w:hAnsi="Times New Roman" w:cs="Times New Roman"/>
        </w:rPr>
        <w:t>the</w:t>
      </w:r>
      <w:proofErr w:type="spellEnd"/>
      <w:r w:rsidR="009426BE">
        <w:rPr>
          <w:rFonts w:ascii="Times New Roman" w:hAnsi="Times New Roman" w:cs="Times New Roman"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</w:rPr>
        <w:t>reserved</w:t>
      </w:r>
      <w:proofErr w:type="spellEnd"/>
      <w:r w:rsidR="00EE09A2" w:rsidRPr="00A45F16">
        <w:rPr>
          <w:rFonts w:ascii="Times New Roman" w:hAnsi="Times New Roman" w:cs="Times New Roman"/>
        </w:rPr>
        <w:t xml:space="preserve"> </w:t>
      </w:r>
      <w:proofErr w:type="spellStart"/>
      <w:r w:rsidR="00EE09A2" w:rsidRPr="002C1062">
        <w:rPr>
          <w:rFonts w:ascii="Times New Roman" w:hAnsi="Times New Roman" w:cs="Times New Roman"/>
        </w:rPr>
        <w:t>duties</w:t>
      </w:r>
      <w:proofErr w:type="spellEnd"/>
      <w:r w:rsidR="00EE09A2" w:rsidRPr="002C1062">
        <w:rPr>
          <w:rFonts w:ascii="Times New Roman" w:hAnsi="Times New Roman" w:cs="Times New Roman"/>
        </w:rPr>
        <w:t xml:space="preserve"> in </w:t>
      </w:r>
      <w:proofErr w:type="spellStart"/>
      <w:r w:rsidR="00EE09A2" w:rsidRPr="002C1062">
        <w:rPr>
          <w:rFonts w:ascii="Times New Roman" w:hAnsi="Times New Roman" w:cs="Times New Roman"/>
        </w:rPr>
        <w:t>relation</w:t>
      </w:r>
      <w:proofErr w:type="spellEnd"/>
      <w:r w:rsidR="00EE09A2" w:rsidRPr="002C1062">
        <w:rPr>
          <w:rFonts w:ascii="Times New Roman" w:hAnsi="Times New Roman" w:cs="Times New Roman"/>
        </w:rPr>
        <w:t xml:space="preserve"> to:</w:t>
      </w:r>
    </w:p>
    <w:p w14:paraId="6080FBBC" w14:textId="3783FF68" w:rsidR="001557DA" w:rsidRPr="00A45F16" w:rsidRDefault="00694501" w:rsidP="00541B89">
      <w:pPr>
        <w:pStyle w:val="Odsekzoznamu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06720901"/>
          <w:placeholder>
            <w:docPart w:val="165FFC2E65AF4C8298C4D9DF573D5776"/>
          </w:placeholder>
          <w15:appearance w15:val="hidden"/>
          <w:docPartList>
            <w:docPartGallery w:val="Quick Parts"/>
          </w:docPartList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1800877307"/>
              <w15:color w:val="000000"/>
              <w14:checkbox>
                <w14:checked w14:val="1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r w:rsidR="001557DA" w:rsidRPr="00A45F16">
                <w:rPr>
                  <w:rFonts w:ascii="Segoe UI Symbol" w:hAnsi="Segoe UI Symbol" w:cs="Segoe UI Symbol"/>
                </w:rPr>
                <w:t>☒</w:t>
              </w:r>
            </w:sdtContent>
          </w:sdt>
        </w:sdtContent>
      </w:sdt>
      <w:r w:rsidR="00EE09A2" w:rsidRPr="00A45F16">
        <w:rPr>
          <w:rFonts w:ascii="Times New Roman" w:hAnsi="Times New Roman" w:cs="Times New Roman"/>
        </w:rPr>
        <w:tab/>
        <w:t>EEE and WEEE</w:t>
      </w:r>
      <w:r w:rsidR="001557DA" w:rsidRPr="00A45F16">
        <w:rPr>
          <w:rFonts w:ascii="Times New Roman" w:hAnsi="Times New Roman" w:cs="Times New Roman"/>
        </w:rPr>
        <w:t>;</w:t>
      </w:r>
    </w:p>
    <w:p w14:paraId="406B2098" w14:textId="6D6ACAB9" w:rsidR="001557DA" w:rsidRPr="00A45F16" w:rsidRDefault="00694501" w:rsidP="001557DA">
      <w:pPr>
        <w:pStyle w:val="Odsekzoznamu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08520641"/>
          <w:placeholder>
            <w:docPart w:val="E1EE01E5CEA24F38B7B84335F609721F"/>
          </w:placeholder>
          <w15:appearance w15:val="hidden"/>
          <w:docPartList>
            <w:docPartGallery w:val="Quick Parts"/>
          </w:docPartList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1281409912"/>
              <w15:color w:val="000000"/>
              <w14:checkbox>
                <w14:checked w14:val="1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r w:rsidR="001557DA" w:rsidRPr="00A45F16">
                <w:rPr>
                  <w:rFonts w:ascii="Segoe UI Symbol" w:hAnsi="Segoe UI Symbol" w:cs="Segoe UI Symbol"/>
                </w:rPr>
                <w:t>☒</w:t>
              </w:r>
            </w:sdtContent>
          </w:sdt>
        </w:sdtContent>
      </w:sdt>
      <w:r w:rsidR="001557DA" w:rsidRPr="00A45F16">
        <w:rPr>
          <w:rFonts w:ascii="Times New Roman" w:hAnsi="Times New Roman" w:cs="Times New Roman"/>
        </w:rPr>
        <w:tab/>
      </w:r>
      <w:proofErr w:type="spellStart"/>
      <w:r w:rsidR="004E1FD2" w:rsidRPr="00A45F16">
        <w:rPr>
          <w:rFonts w:ascii="Times New Roman" w:hAnsi="Times New Roman" w:cs="Times New Roman"/>
        </w:rPr>
        <w:t>waste</w:t>
      </w:r>
      <w:proofErr w:type="spellEnd"/>
      <w:r w:rsidR="00EE09A2" w:rsidRPr="00A45F16">
        <w:rPr>
          <w:rFonts w:ascii="Times New Roman" w:hAnsi="Times New Roman" w:cs="Times New Roman"/>
        </w:rPr>
        <w:t xml:space="preserve"> </w:t>
      </w:r>
      <w:proofErr w:type="spellStart"/>
      <w:r w:rsidR="00EE09A2" w:rsidRPr="00A45F16">
        <w:rPr>
          <w:rFonts w:ascii="Times New Roman" w:hAnsi="Times New Roman" w:cs="Times New Roman"/>
        </w:rPr>
        <w:t>portab</w:t>
      </w:r>
      <w:r w:rsidR="004E1FD2" w:rsidRPr="00A45F16">
        <w:rPr>
          <w:rFonts w:ascii="Times New Roman" w:hAnsi="Times New Roman" w:cs="Times New Roman"/>
        </w:rPr>
        <w:t>le</w:t>
      </w:r>
      <w:proofErr w:type="spellEnd"/>
      <w:r w:rsidR="004E1FD2" w:rsidRPr="00A45F16">
        <w:rPr>
          <w:rFonts w:ascii="Times New Roman" w:hAnsi="Times New Roman" w:cs="Times New Roman"/>
        </w:rPr>
        <w:t xml:space="preserve">, </w:t>
      </w:r>
      <w:proofErr w:type="spellStart"/>
      <w:r w:rsidR="004E1FD2" w:rsidRPr="00A45F16">
        <w:rPr>
          <w:rFonts w:ascii="Times New Roman" w:hAnsi="Times New Roman" w:cs="Times New Roman"/>
        </w:rPr>
        <w:t>industrial</w:t>
      </w:r>
      <w:proofErr w:type="spellEnd"/>
      <w:r w:rsidR="004E1FD2" w:rsidRPr="00A45F16">
        <w:rPr>
          <w:rFonts w:ascii="Times New Roman" w:hAnsi="Times New Roman" w:cs="Times New Roman"/>
        </w:rPr>
        <w:t xml:space="preserve"> and </w:t>
      </w:r>
      <w:proofErr w:type="spellStart"/>
      <w:r w:rsidR="004E1FD2" w:rsidRPr="00A45F16">
        <w:rPr>
          <w:rFonts w:ascii="Times New Roman" w:hAnsi="Times New Roman" w:cs="Times New Roman"/>
        </w:rPr>
        <w:t>automotive</w:t>
      </w:r>
      <w:proofErr w:type="spellEnd"/>
      <w:r w:rsidR="004E1FD2" w:rsidRPr="00A45F16">
        <w:rPr>
          <w:rFonts w:ascii="Times New Roman" w:hAnsi="Times New Roman" w:cs="Times New Roman"/>
        </w:rPr>
        <w:t xml:space="preserve"> B&amp;A</w:t>
      </w:r>
      <w:r w:rsidR="00EE09A2" w:rsidRPr="00A45F16">
        <w:rPr>
          <w:rFonts w:ascii="Times New Roman" w:hAnsi="Times New Roman" w:cs="Times New Roman"/>
        </w:rPr>
        <w:t>.</w:t>
      </w:r>
    </w:p>
    <w:p w14:paraId="5433A422" w14:textId="77777777" w:rsidR="00EE09A2" w:rsidRPr="00A45F16" w:rsidRDefault="00EE09A2" w:rsidP="00780664">
      <w:pPr>
        <w:pStyle w:val="Default"/>
        <w:ind w:left="284"/>
        <w:rPr>
          <w:color w:val="auto"/>
          <w:sz w:val="22"/>
          <w:szCs w:val="22"/>
        </w:rPr>
      </w:pPr>
    </w:p>
    <w:p w14:paraId="484676D6" w14:textId="601503B3" w:rsidR="000E777E" w:rsidRPr="00A45F16" w:rsidRDefault="002C1062" w:rsidP="00726C10">
      <w:pPr>
        <w:pStyle w:val="Default"/>
        <w:ind w:left="227" w:hanging="227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EF30D8">
        <w:rPr>
          <w:sz w:val="22"/>
          <w:szCs w:val="22"/>
        </w:rPr>
        <w:tab/>
      </w:r>
      <w:r>
        <w:rPr>
          <w:sz w:val="22"/>
          <w:szCs w:val="22"/>
        </w:rPr>
        <w:t>EEE, WEEE, B&amp;</w:t>
      </w:r>
      <w:r w:rsidR="00EE09A2" w:rsidRPr="00A45F16">
        <w:rPr>
          <w:sz w:val="22"/>
          <w:szCs w:val="22"/>
        </w:rPr>
        <w:t xml:space="preserve">A and </w:t>
      </w:r>
      <w:proofErr w:type="spellStart"/>
      <w:r w:rsidR="00EE09A2" w:rsidRPr="00A45F16">
        <w:rPr>
          <w:sz w:val="22"/>
          <w:szCs w:val="22"/>
        </w:rPr>
        <w:t>other</w:t>
      </w:r>
      <w:proofErr w:type="spellEnd"/>
      <w:r w:rsidR="00EE09A2" w:rsidRPr="00A45F16">
        <w:rPr>
          <w:sz w:val="22"/>
          <w:szCs w:val="22"/>
        </w:rPr>
        <w:t xml:space="preserve"> </w:t>
      </w:r>
      <w:proofErr w:type="spellStart"/>
      <w:r w:rsidR="00EE09A2" w:rsidRPr="00A45F16">
        <w:rPr>
          <w:sz w:val="22"/>
          <w:szCs w:val="22"/>
        </w:rPr>
        <w:t>terms</w:t>
      </w:r>
      <w:proofErr w:type="spellEnd"/>
      <w:r w:rsidR="00EE09A2" w:rsidRPr="00A45F16">
        <w:rPr>
          <w:sz w:val="22"/>
          <w:szCs w:val="22"/>
        </w:rPr>
        <w:t xml:space="preserve"> </w:t>
      </w:r>
      <w:proofErr w:type="spellStart"/>
      <w:r w:rsidR="00EE09A2" w:rsidRPr="00A45F16">
        <w:rPr>
          <w:sz w:val="22"/>
          <w:szCs w:val="22"/>
        </w:rPr>
        <w:t>defined</w:t>
      </w:r>
      <w:proofErr w:type="spellEnd"/>
      <w:r w:rsidR="00EE09A2" w:rsidRPr="00A45F16">
        <w:rPr>
          <w:sz w:val="22"/>
          <w:szCs w:val="22"/>
        </w:rPr>
        <w:t xml:space="preserve"> in </w:t>
      </w:r>
      <w:proofErr w:type="spellStart"/>
      <w:r w:rsidR="00EE09A2" w:rsidRPr="00A45F16">
        <w:rPr>
          <w:sz w:val="22"/>
          <w:szCs w:val="22"/>
        </w:rPr>
        <w:t>the</w:t>
      </w:r>
      <w:proofErr w:type="spellEnd"/>
      <w:r w:rsidR="00EE09A2" w:rsidRPr="00A45F16">
        <w:rPr>
          <w:sz w:val="22"/>
          <w:szCs w:val="22"/>
        </w:rPr>
        <w:t xml:space="preserve"> </w:t>
      </w:r>
      <w:proofErr w:type="spellStart"/>
      <w:r w:rsidR="00EE09A2" w:rsidRPr="00A45F16">
        <w:rPr>
          <w:sz w:val="22"/>
          <w:szCs w:val="22"/>
        </w:rPr>
        <w:t>Act</w:t>
      </w:r>
      <w:proofErr w:type="spellEnd"/>
      <w:r w:rsidR="00EE09A2" w:rsidRPr="00A45F16">
        <w:rPr>
          <w:sz w:val="22"/>
          <w:szCs w:val="22"/>
        </w:rPr>
        <w:t xml:space="preserve"> or </w:t>
      </w:r>
      <w:proofErr w:type="spellStart"/>
      <w:r w:rsidR="00EE09A2" w:rsidRPr="00A45F16">
        <w:rPr>
          <w:sz w:val="22"/>
          <w:szCs w:val="22"/>
        </w:rPr>
        <w:t>related</w:t>
      </w:r>
      <w:proofErr w:type="spellEnd"/>
      <w:r w:rsidR="00EE09A2" w:rsidRPr="00A45F16">
        <w:rPr>
          <w:sz w:val="22"/>
          <w:szCs w:val="22"/>
        </w:rPr>
        <w:t xml:space="preserve"> </w:t>
      </w:r>
      <w:proofErr w:type="spellStart"/>
      <w:r w:rsidR="00EE09A2" w:rsidRPr="00A45F16">
        <w:rPr>
          <w:sz w:val="22"/>
          <w:szCs w:val="22"/>
        </w:rPr>
        <w:t>le</w:t>
      </w:r>
      <w:r w:rsidR="00EF30D8">
        <w:rPr>
          <w:sz w:val="22"/>
          <w:szCs w:val="22"/>
        </w:rPr>
        <w:t>gislation</w:t>
      </w:r>
      <w:proofErr w:type="spellEnd"/>
      <w:r w:rsidR="00EF30D8">
        <w:rPr>
          <w:sz w:val="22"/>
          <w:szCs w:val="22"/>
        </w:rPr>
        <w:t xml:space="preserve"> </w:t>
      </w:r>
      <w:proofErr w:type="spellStart"/>
      <w:r w:rsidR="00EF30D8">
        <w:rPr>
          <w:sz w:val="22"/>
          <w:szCs w:val="22"/>
        </w:rPr>
        <w:t>have</w:t>
      </w:r>
      <w:proofErr w:type="spellEnd"/>
      <w:r w:rsidR="00EF30D8">
        <w:rPr>
          <w:sz w:val="22"/>
          <w:szCs w:val="22"/>
        </w:rPr>
        <w:t xml:space="preserve"> </w:t>
      </w:r>
      <w:proofErr w:type="spellStart"/>
      <w:r w:rsidR="00EF30D8">
        <w:rPr>
          <w:sz w:val="22"/>
          <w:szCs w:val="22"/>
        </w:rPr>
        <w:t>the</w:t>
      </w:r>
      <w:proofErr w:type="spellEnd"/>
      <w:r w:rsidR="00EF30D8">
        <w:rPr>
          <w:sz w:val="22"/>
          <w:szCs w:val="22"/>
        </w:rPr>
        <w:t xml:space="preserve"> </w:t>
      </w:r>
      <w:proofErr w:type="spellStart"/>
      <w:r w:rsidR="00EF30D8">
        <w:rPr>
          <w:sz w:val="22"/>
          <w:szCs w:val="22"/>
        </w:rPr>
        <w:t>same</w:t>
      </w:r>
      <w:proofErr w:type="spellEnd"/>
      <w:r w:rsidR="00EF30D8">
        <w:rPr>
          <w:sz w:val="22"/>
          <w:szCs w:val="22"/>
        </w:rPr>
        <w:t xml:space="preserve"> </w:t>
      </w:r>
      <w:proofErr w:type="spellStart"/>
      <w:r w:rsidR="00EF30D8">
        <w:rPr>
          <w:sz w:val="22"/>
          <w:szCs w:val="22"/>
        </w:rPr>
        <w:t>meaning</w:t>
      </w:r>
      <w:proofErr w:type="spellEnd"/>
      <w:r w:rsidR="00EF30D8">
        <w:rPr>
          <w:sz w:val="22"/>
          <w:szCs w:val="22"/>
        </w:rPr>
        <w:t xml:space="preserve"> </w:t>
      </w:r>
      <w:proofErr w:type="spellStart"/>
      <w:r w:rsidR="00EE09A2" w:rsidRPr="00A45F16">
        <w:rPr>
          <w:sz w:val="22"/>
          <w:szCs w:val="22"/>
        </w:rPr>
        <w:t>for</w:t>
      </w:r>
      <w:proofErr w:type="spellEnd"/>
      <w:r w:rsidR="00EE09A2" w:rsidRPr="00A45F16">
        <w:rPr>
          <w:sz w:val="22"/>
          <w:szCs w:val="22"/>
        </w:rPr>
        <w:t xml:space="preserve"> </w:t>
      </w:r>
      <w:proofErr w:type="spellStart"/>
      <w:r w:rsidR="00EE09A2" w:rsidRPr="00A45F16">
        <w:rPr>
          <w:sz w:val="22"/>
          <w:szCs w:val="22"/>
        </w:rPr>
        <w:t>the</w:t>
      </w:r>
      <w:proofErr w:type="spellEnd"/>
      <w:r w:rsidR="00EE09A2" w:rsidRPr="00A45F16">
        <w:rPr>
          <w:sz w:val="22"/>
          <w:szCs w:val="22"/>
        </w:rPr>
        <w:t xml:space="preserve"> </w:t>
      </w:r>
      <w:proofErr w:type="spellStart"/>
      <w:r w:rsidR="00EE09A2" w:rsidRPr="00A45F16">
        <w:rPr>
          <w:sz w:val="22"/>
          <w:szCs w:val="22"/>
        </w:rPr>
        <w:t>purposes</w:t>
      </w:r>
      <w:proofErr w:type="spellEnd"/>
      <w:r w:rsidR="00EE09A2" w:rsidRPr="00A45F16">
        <w:rPr>
          <w:sz w:val="22"/>
          <w:szCs w:val="22"/>
        </w:rPr>
        <w:t xml:space="preserve"> of </w:t>
      </w:r>
      <w:proofErr w:type="spellStart"/>
      <w:r w:rsidR="00EE09A2" w:rsidRPr="00A45F16">
        <w:rPr>
          <w:sz w:val="22"/>
          <w:szCs w:val="22"/>
        </w:rPr>
        <w:t>the</w:t>
      </w:r>
      <w:proofErr w:type="spellEnd"/>
      <w:r w:rsidR="00EE09A2" w:rsidRPr="00A45F16">
        <w:rPr>
          <w:sz w:val="22"/>
          <w:szCs w:val="22"/>
        </w:rPr>
        <w:t xml:space="preserve"> </w:t>
      </w:r>
      <w:proofErr w:type="spellStart"/>
      <w:r w:rsidR="00EE09A2" w:rsidRPr="00A45F16">
        <w:rPr>
          <w:sz w:val="22"/>
          <w:szCs w:val="22"/>
        </w:rPr>
        <w:t>Agreement</w:t>
      </w:r>
      <w:proofErr w:type="spellEnd"/>
      <w:r w:rsidR="00EE09A2" w:rsidRPr="00A45F16">
        <w:rPr>
          <w:sz w:val="22"/>
          <w:szCs w:val="22"/>
        </w:rPr>
        <w:t xml:space="preserve"> as </w:t>
      </w:r>
      <w:proofErr w:type="spellStart"/>
      <w:r w:rsidR="00EE09A2" w:rsidRPr="00A45F16">
        <w:rPr>
          <w:sz w:val="22"/>
          <w:szCs w:val="22"/>
        </w:rPr>
        <w:t>under</w:t>
      </w:r>
      <w:proofErr w:type="spellEnd"/>
      <w:r w:rsidR="00EE09A2" w:rsidRPr="00A45F16">
        <w:rPr>
          <w:sz w:val="22"/>
          <w:szCs w:val="22"/>
        </w:rPr>
        <w:t xml:space="preserve"> </w:t>
      </w:r>
      <w:proofErr w:type="spellStart"/>
      <w:r w:rsidR="00EE09A2" w:rsidRPr="00A45F16">
        <w:rPr>
          <w:sz w:val="22"/>
          <w:szCs w:val="22"/>
        </w:rPr>
        <w:t>the</w:t>
      </w:r>
      <w:proofErr w:type="spellEnd"/>
      <w:r w:rsidR="00EE09A2" w:rsidRPr="00A45F16">
        <w:rPr>
          <w:sz w:val="22"/>
          <w:szCs w:val="22"/>
        </w:rPr>
        <w:t xml:space="preserve"> </w:t>
      </w:r>
      <w:proofErr w:type="spellStart"/>
      <w:r w:rsidR="00EE09A2" w:rsidRPr="00A45F16">
        <w:rPr>
          <w:sz w:val="22"/>
          <w:szCs w:val="22"/>
        </w:rPr>
        <w:t>Act</w:t>
      </w:r>
      <w:proofErr w:type="spellEnd"/>
      <w:r w:rsidR="00EE09A2" w:rsidRPr="00A45F16">
        <w:rPr>
          <w:sz w:val="22"/>
          <w:szCs w:val="22"/>
        </w:rPr>
        <w:t xml:space="preserve"> and </w:t>
      </w:r>
      <w:proofErr w:type="spellStart"/>
      <w:r w:rsidR="00EE09A2" w:rsidRPr="00A45F16">
        <w:rPr>
          <w:sz w:val="22"/>
          <w:szCs w:val="22"/>
        </w:rPr>
        <w:t>the</w:t>
      </w:r>
      <w:proofErr w:type="spellEnd"/>
      <w:r w:rsidR="00EE09A2" w:rsidRPr="00A45F16">
        <w:rPr>
          <w:sz w:val="22"/>
          <w:szCs w:val="22"/>
        </w:rPr>
        <w:t xml:space="preserve"> </w:t>
      </w:r>
      <w:proofErr w:type="spellStart"/>
      <w:r w:rsidR="00EE09A2" w:rsidRPr="00A45F16">
        <w:rPr>
          <w:sz w:val="22"/>
          <w:szCs w:val="22"/>
        </w:rPr>
        <w:t>related</w:t>
      </w:r>
      <w:proofErr w:type="spellEnd"/>
      <w:r w:rsidR="00EE09A2" w:rsidRPr="00A45F16">
        <w:rPr>
          <w:sz w:val="22"/>
          <w:szCs w:val="22"/>
        </w:rPr>
        <w:t xml:space="preserve"> </w:t>
      </w:r>
      <w:proofErr w:type="spellStart"/>
      <w:r w:rsidR="00EE09A2" w:rsidRPr="00A45F16">
        <w:rPr>
          <w:sz w:val="22"/>
          <w:szCs w:val="22"/>
        </w:rPr>
        <w:t>legislation</w:t>
      </w:r>
      <w:proofErr w:type="spellEnd"/>
      <w:r w:rsidR="00EE09A2" w:rsidRPr="00A45F16">
        <w:rPr>
          <w:sz w:val="22"/>
          <w:szCs w:val="22"/>
        </w:rPr>
        <w:t>.</w:t>
      </w:r>
    </w:p>
    <w:p w14:paraId="468401D4" w14:textId="77777777" w:rsidR="00EE09A2" w:rsidRPr="00A45F16" w:rsidRDefault="00EE09A2" w:rsidP="00EE09A2">
      <w:pPr>
        <w:pStyle w:val="Default"/>
        <w:rPr>
          <w:sz w:val="22"/>
          <w:szCs w:val="22"/>
        </w:rPr>
      </w:pPr>
    </w:p>
    <w:p w14:paraId="65FAB3DE" w14:textId="77777777" w:rsidR="00556F02" w:rsidRPr="002C1062" w:rsidRDefault="001A0BFD" w:rsidP="00556F02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1062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 w:rsidRPr="002C1062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14:paraId="4C804792" w14:textId="5DD32F00" w:rsidR="00556F02" w:rsidRDefault="00556F02" w:rsidP="002C1062">
      <w:pPr>
        <w:pStyle w:val="Odsekzoznamu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1062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2C1062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2C106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2C10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1062">
        <w:rPr>
          <w:rFonts w:ascii="Times New Roman" w:hAnsi="Times New Roman" w:cs="Times New Roman"/>
          <w:b/>
          <w:sz w:val="24"/>
          <w:szCs w:val="24"/>
        </w:rPr>
        <w:t>Contract</w:t>
      </w:r>
      <w:proofErr w:type="spellEnd"/>
    </w:p>
    <w:p w14:paraId="70D058B2" w14:textId="77777777" w:rsidR="002C1062" w:rsidRPr="002C1062" w:rsidRDefault="002C1062" w:rsidP="002C1062">
      <w:pPr>
        <w:pStyle w:val="Odsekzoznamu"/>
        <w:spacing w:after="0"/>
        <w:jc w:val="center"/>
        <w:rPr>
          <w:rFonts w:ascii="Times New Roman" w:hAnsi="Times New Roman" w:cs="Times New Roman"/>
          <w:b/>
        </w:rPr>
      </w:pPr>
    </w:p>
    <w:p w14:paraId="35203E53" w14:textId="3F69D65C" w:rsidR="00BE214E" w:rsidRPr="000A13C9" w:rsidRDefault="00BE214E" w:rsidP="00BE214E">
      <w:pPr>
        <w:pStyle w:val="Default"/>
        <w:numPr>
          <w:ilvl w:val="0"/>
          <w:numId w:val="18"/>
        </w:numPr>
        <w:ind w:left="360"/>
        <w:jc w:val="both"/>
        <w:rPr>
          <w:color w:val="auto"/>
          <w:sz w:val="22"/>
          <w:szCs w:val="22"/>
        </w:rPr>
      </w:pPr>
      <w:r w:rsidRPr="000A13C9">
        <w:rPr>
          <w:color w:val="auto"/>
          <w:sz w:val="22"/>
          <w:szCs w:val="22"/>
        </w:rPr>
        <w:t xml:space="preserve">OPR, </w:t>
      </w:r>
      <w:proofErr w:type="spellStart"/>
      <w:r w:rsidRPr="000A13C9">
        <w:rPr>
          <w:color w:val="auto"/>
          <w:sz w:val="22"/>
          <w:szCs w:val="22"/>
        </w:rPr>
        <w:t>under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the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terms</w:t>
      </w:r>
      <w:proofErr w:type="spellEnd"/>
      <w:r w:rsidRPr="000A13C9">
        <w:rPr>
          <w:color w:val="auto"/>
          <w:sz w:val="22"/>
          <w:szCs w:val="22"/>
        </w:rPr>
        <w:t xml:space="preserve"> of </w:t>
      </w:r>
      <w:proofErr w:type="spellStart"/>
      <w:r w:rsidRPr="000A13C9">
        <w:rPr>
          <w:color w:val="auto"/>
          <w:sz w:val="22"/>
          <w:szCs w:val="22"/>
        </w:rPr>
        <w:t>this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Agreement</w:t>
      </w:r>
      <w:proofErr w:type="spellEnd"/>
      <w:r w:rsidRPr="000A13C9">
        <w:rPr>
          <w:color w:val="auto"/>
          <w:sz w:val="22"/>
          <w:szCs w:val="22"/>
        </w:rPr>
        <w:t xml:space="preserve"> and </w:t>
      </w:r>
      <w:proofErr w:type="spellStart"/>
      <w:r w:rsidRPr="000A13C9">
        <w:rPr>
          <w:color w:val="auto"/>
          <w:sz w:val="22"/>
          <w:szCs w:val="22"/>
        </w:rPr>
        <w:t>the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Act</w:t>
      </w:r>
      <w:proofErr w:type="spellEnd"/>
      <w:r w:rsidRPr="000A13C9">
        <w:rPr>
          <w:color w:val="auto"/>
          <w:sz w:val="22"/>
          <w:szCs w:val="22"/>
        </w:rPr>
        <w:t xml:space="preserve">, </w:t>
      </w:r>
      <w:proofErr w:type="spellStart"/>
      <w:r w:rsidRPr="000A13C9">
        <w:rPr>
          <w:color w:val="auto"/>
          <w:sz w:val="22"/>
          <w:szCs w:val="22"/>
        </w:rPr>
        <w:t>is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obliged</w:t>
      </w:r>
      <w:proofErr w:type="spellEnd"/>
      <w:r w:rsidRPr="000A13C9">
        <w:rPr>
          <w:color w:val="auto"/>
          <w:sz w:val="22"/>
          <w:szCs w:val="22"/>
        </w:rPr>
        <w:t xml:space="preserve"> to </w:t>
      </w:r>
      <w:proofErr w:type="spellStart"/>
      <w:r w:rsidRPr="000A13C9">
        <w:rPr>
          <w:color w:val="auto"/>
          <w:sz w:val="22"/>
          <w:szCs w:val="22"/>
        </w:rPr>
        <w:t>ensure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for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the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Member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handling</w:t>
      </w:r>
      <w:proofErr w:type="spellEnd"/>
      <w:r w:rsidRPr="000A13C9">
        <w:rPr>
          <w:color w:val="auto"/>
          <w:sz w:val="22"/>
          <w:szCs w:val="22"/>
        </w:rPr>
        <w:t xml:space="preserve"> of </w:t>
      </w:r>
      <w:proofErr w:type="spellStart"/>
      <w:r w:rsidRPr="000A13C9">
        <w:rPr>
          <w:color w:val="auto"/>
          <w:sz w:val="22"/>
          <w:szCs w:val="22"/>
        </w:rPr>
        <w:t>waste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due</w:t>
      </w:r>
      <w:proofErr w:type="spellEnd"/>
      <w:r w:rsidRPr="000A13C9">
        <w:rPr>
          <w:color w:val="auto"/>
          <w:sz w:val="22"/>
          <w:szCs w:val="22"/>
        </w:rPr>
        <w:t xml:space="preserve"> to </w:t>
      </w:r>
      <w:proofErr w:type="spellStart"/>
      <w:r w:rsidRPr="000A13C9">
        <w:rPr>
          <w:color w:val="auto"/>
          <w:sz w:val="22"/>
          <w:szCs w:val="22"/>
        </w:rPr>
        <w:t>Act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r w:rsidR="0068557E">
        <w:rPr>
          <w:color w:val="auto"/>
          <w:sz w:val="22"/>
          <w:szCs w:val="22"/>
        </w:rPr>
        <w:t>No.</w:t>
      </w:r>
      <w:r w:rsidRPr="000A13C9">
        <w:rPr>
          <w:color w:val="auto"/>
          <w:sz w:val="22"/>
          <w:szCs w:val="22"/>
        </w:rPr>
        <w:t xml:space="preserve"> 79/2015 </w:t>
      </w:r>
      <w:proofErr w:type="spellStart"/>
      <w:r w:rsidRPr="000A13C9">
        <w:rPr>
          <w:color w:val="auto"/>
          <w:sz w:val="22"/>
          <w:szCs w:val="22"/>
        </w:rPr>
        <w:t>Coll</w:t>
      </w:r>
      <w:proofErr w:type="spellEnd"/>
      <w:r w:rsidRPr="000A13C9">
        <w:rPr>
          <w:color w:val="auto"/>
          <w:sz w:val="22"/>
          <w:szCs w:val="22"/>
        </w:rPr>
        <w:t xml:space="preserve">. on </w:t>
      </w:r>
      <w:proofErr w:type="spellStart"/>
      <w:r w:rsidRPr="000A13C9">
        <w:rPr>
          <w:color w:val="auto"/>
          <w:sz w:val="22"/>
          <w:szCs w:val="22"/>
        </w:rPr>
        <w:t>waste</w:t>
      </w:r>
      <w:proofErr w:type="spellEnd"/>
      <w:r w:rsidRPr="000A13C9">
        <w:rPr>
          <w:color w:val="auto"/>
          <w:sz w:val="22"/>
          <w:szCs w:val="22"/>
        </w:rPr>
        <w:t xml:space="preserve">, as </w:t>
      </w:r>
      <w:proofErr w:type="spellStart"/>
      <w:r w:rsidRPr="000A13C9">
        <w:rPr>
          <w:color w:val="auto"/>
          <w:sz w:val="22"/>
          <w:szCs w:val="22"/>
        </w:rPr>
        <w:t>amended</w:t>
      </w:r>
      <w:proofErr w:type="spellEnd"/>
      <w:r w:rsidRPr="000A13C9">
        <w:rPr>
          <w:color w:val="auto"/>
          <w:sz w:val="22"/>
          <w:szCs w:val="22"/>
        </w:rPr>
        <w:t xml:space="preserve">, in </w:t>
      </w:r>
      <w:proofErr w:type="spellStart"/>
      <w:r w:rsidRPr="000A13C9">
        <w:rPr>
          <w:color w:val="auto"/>
          <w:sz w:val="22"/>
          <w:szCs w:val="22"/>
        </w:rPr>
        <w:t>particular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Section</w:t>
      </w:r>
      <w:proofErr w:type="spellEnd"/>
      <w:r w:rsidRPr="000A13C9">
        <w:rPr>
          <w:color w:val="auto"/>
          <w:sz w:val="22"/>
          <w:szCs w:val="22"/>
        </w:rPr>
        <w:t xml:space="preserve"> 3 as </w:t>
      </w:r>
      <w:proofErr w:type="spellStart"/>
      <w:r w:rsidRPr="000A13C9">
        <w:rPr>
          <w:color w:val="auto"/>
          <w:sz w:val="22"/>
          <w:szCs w:val="22"/>
        </w:rPr>
        <w:t>well</w:t>
      </w:r>
      <w:proofErr w:type="spellEnd"/>
      <w:r w:rsidRPr="000A13C9">
        <w:rPr>
          <w:color w:val="auto"/>
          <w:sz w:val="22"/>
          <w:szCs w:val="22"/>
        </w:rPr>
        <w:t xml:space="preserve"> as </w:t>
      </w:r>
      <w:proofErr w:type="spellStart"/>
      <w:r w:rsidRPr="000A13C9">
        <w:rPr>
          <w:color w:val="auto"/>
          <w:sz w:val="22"/>
          <w:szCs w:val="22"/>
        </w:rPr>
        <w:t>other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provisions</w:t>
      </w:r>
      <w:proofErr w:type="spellEnd"/>
      <w:r w:rsidRPr="000A13C9">
        <w:rPr>
          <w:color w:val="auto"/>
          <w:sz w:val="22"/>
          <w:szCs w:val="22"/>
        </w:rPr>
        <w:t xml:space="preserve"> of </w:t>
      </w:r>
      <w:proofErr w:type="spellStart"/>
      <w:r w:rsidRPr="000A13C9">
        <w:rPr>
          <w:color w:val="auto"/>
          <w:sz w:val="22"/>
          <w:szCs w:val="22"/>
        </w:rPr>
        <w:t>the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cited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Act</w:t>
      </w:r>
      <w:proofErr w:type="spellEnd"/>
      <w:r w:rsidRPr="000A13C9">
        <w:rPr>
          <w:color w:val="auto"/>
          <w:sz w:val="22"/>
          <w:szCs w:val="22"/>
        </w:rPr>
        <w:t xml:space="preserve">. </w:t>
      </w:r>
    </w:p>
    <w:p w14:paraId="29E93844" w14:textId="3A1B2020" w:rsidR="00556F02" w:rsidRPr="000A13C9" w:rsidRDefault="00BE214E" w:rsidP="004A4073">
      <w:pPr>
        <w:pStyle w:val="Default"/>
        <w:numPr>
          <w:ilvl w:val="1"/>
          <w:numId w:val="18"/>
        </w:numPr>
        <w:ind w:left="680" w:hanging="340"/>
        <w:jc w:val="both"/>
        <w:rPr>
          <w:color w:val="auto"/>
          <w:sz w:val="22"/>
          <w:szCs w:val="22"/>
        </w:rPr>
      </w:pPr>
      <w:proofErr w:type="spellStart"/>
      <w:r w:rsidRPr="000A13C9">
        <w:rPr>
          <w:color w:val="auto"/>
          <w:sz w:val="22"/>
          <w:szCs w:val="22"/>
        </w:rPr>
        <w:t>Complex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service</w:t>
      </w:r>
      <w:proofErr w:type="spellEnd"/>
      <w:r w:rsidRPr="000A13C9">
        <w:rPr>
          <w:color w:val="auto"/>
          <w:sz w:val="22"/>
          <w:szCs w:val="22"/>
        </w:rPr>
        <w:t xml:space="preserve"> of </w:t>
      </w:r>
      <w:proofErr w:type="spellStart"/>
      <w:r w:rsidRPr="000A13C9">
        <w:rPr>
          <w:color w:val="auto"/>
          <w:sz w:val="22"/>
          <w:szCs w:val="22"/>
        </w:rPr>
        <w:t>waste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handling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includes</w:t>
      </w:r>
      <w:proofErr w:type="spellEnd"/>
      <w:r w:rsidR="00A92154" w:rsidRPr="000A13C9">
        <w:rPr>
          <w:color w:val="auto"/>
          <w:sz w:val="22"/>
          <w:szCs w:val="22"/>
        </w:rPr>
        <w:t xml:space="preserve"> </w:t>
      </w:r>
      <w:proofErr w:type="spellStart"/>
      <w:r w:rsidR="00A92154" w:rsidRPr="000A13C9">
        <w:rPr>
          <w:color w:val="auto"/>
          <w:sz w:val="22"/>
          <w:szCs w:val="22"/>
        </w:rPr>
        <w:t>the</w:t>
      </w:r>
      <w:proofErr w:type="spellEnd"/>
      <w:r w:rsidR="00556F02" w:rsidRPr="000A13C9">
        <w:rPr>
          <w:color w:val="auto"/>
          <w:sz w:val="22"/>
          <w:szCs w:val="22"/>
        </w:rPr>
        <w:t xml:space="preserve"> </w:t>
      </w:r>
      <w:proofErr w:type="spellStart"/>
      <w:r w:rsidR="00A92154" w:rsidRPr="000A13C9">
        <w:rPr>
          <w:color w:val="auto"/>
          <w:sz w:val="22"/>
          <w:szCs w:val="22"/>
        </w:rPr>
        <w:t>collection</w:t>
      </w:r>
      <w:proofErr w:type="spellEnd"/>
      <w:r w:rsidR="00A92154" w:rsidRPr="000A13C9">
        <w:rPr>
          <w:color w:val="auto"/>
          <w:sz w:val="22"/>
          <w:szCs w:val="22"/>
        </w:rPr>
        <w:t xml:space="preserve">, </w:t>
      </w:r>
      <w:proofErr w:type="spellStart"/>
      <w:r w:rsidR="00A92154" w:rsidRPr="000A13C9">
        <w:rPr>
          <w:color w:val="auto"/>
          <w:sz w:val="22"/>
          <w:szCs w:val="22"/>
        </w:rPr>
        <w:t>transportation</w:t>
      </w:r>
      <w:proofErr w:type="spellEnd"/>
      <w:r w:rsidR="00A92154" w:rsidRPr="000A13C9">
        <w:rPr>
          <w:color w:val="auto"/>
          <w:sz w:val="22"/>
          <w:szCs w:val="22"/>
        </w:rPr>
        <w:t xml:space="preserve">, </w:t>
      </w:r>
      <w:proofErr w:type="spellStart"/>
      <w:r w:rsidR="001B563D" w:rsidRPr="000A13C9">
        <w:rPr>
          <w:color w:val="auto"/>
          <w:sz w:val="22"/>
          <w:szCs w:val="22"/>
        </w:rPr>
        <w:t>ass</w:t>
      </w:r>
      <w:r w:rsidR="00A92154" w:rsidRPr="000A13C9">
        <w:rPr>
          <w:color w:val="auto"/>
          <w:sz w:val="22"/>
          <w:szCs w:val="22"/>
        </w:rPr>
        <w:t>essing</w:t>
      </w:r>
      <w:proofErr w:type="spellEnd"/>
      <w:r w:rsidR="00556F02" w:rsidRPr="000A13C9">
        <w:rPr>
          <w:color w:val="auto"/>
          <w:sz w:val="22"/>
          <w:szCs w:val="22"/>
        </w:rPr>
        <w:t xml:space="preserve"> a</w:t>
      </w:r>
      <w:r w:rsidR="00A92154" w:rsidRPr="000A13C9">
        <w:rPr>
          <w:color w:val="auto"/>
          <w:sz w:val="22"/>
          <w:szCs w:val="22"/>
        </w:rPr>
        <w:t>nd</w:t>
      </w:r>
      <w:r w:rsidR="00556F02" w:rsidRPr="000A13C9">
        <w:rPr>
          <w:color w:val="auto"/>
          <w:sz w:val="22"/>
          <w:szCs w:val="22"/>
        </w:rPr>
        <w:t> </w:t>
      </w:r>
    </w:p>
    <w:p w14:paraId="195BAB9F" w14:textId="007468DA" w:rsidR="001010A3" w:rsidRPr="000A13C9" w:rsidRDefault="00694501" w:rsidP="00556F02">
      <w:pPr>
        <w:pStyle w:val="Default"/>
        <w:ind w:left="709" w:hanging="425"/>
        <w:jc w:val="both"/>
        <w:rPr>
          <w:color w:val="auto"/>
          <w:sz w:val="22"/>
          <w:szCs w:val="22"/>
        </w:rPr>
      </w:pPr>
      <w:sdt>
        <w:sdtPr>
          <w:rPr>
            <w:color w:val="auto"/>
          </w:rPr>
          <w:id w:val="494233474"/>
          <w:placeholder>
            <w:docPart w:val="F9C6022DDDBA46C09EE51BC1FDC1D512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eastAsia="Arial Unicode MS"/>
                <w:color w:val="auto"/>
                <w:sz w:val="28"/>
                <w:szCs w:val="28"/>
              </w:rPr>
              <w:id w:val="941729602"/>
              <w14:checkbox>
                <w14:checked w14:val="1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r w:rsidR="00556F02" w:rsidRPr="000A13C9">
                <w:rPr>
                  <w:rFonts w:ascii="Segoe UI Symbol" w:eastAsia="Arial Unicode MS" w:hAnsi="Segoe UI Symbol" w:cs="Segoe UI Symbol"/>
                  <w:color w:val="auto"/>
                  <w:sz w:val="28"/>
                  <w:szCs w:val="28"/>
                </w:rPr>
                <w:t>☒</w:t>
              </w:r>
            </w:sdtContent>
          </w:sdt>
        </w:sdtContent>
      </w:sdt>
      <w:r w:rsidR="00556F02" w:rsidRPr="000A13C9">
        <w:rPr>
          <w:color w:val="auto"/>
        </w:rPr>
        <w:tab/>
      </w:r>
      <w:proofErr w:type="spellStart"/>
      <w:r w:rsidR="00556F02" w:rsidRPr="000A13C9">
        <w:rPr>
          <w:color w:val="auto"/>
          <w:sz w:val="22"/>
          <w:szCs w:val="22"/>
        </w:rPr>
        <w:t>recy</w:t>
      </w:r>
      <w:r w:rsidR="00A92154" w:rsidRPr="000A13C9">
        <w:rPr>
          <w:color w:val="auto"/>
          <w:sz w:val="22"/>
          <w:szCs w:val="22"/>
        </w:rPr>
        <w:t>cling</w:t>
      </w:r>
      <w:proofErr w:type="spellEnd"/>
      <w:r w:rsidR="00A92154" w:rsidRPr="000A13C9">
        <w:rPr>
          <w:color w:val="auto"/>
          <w:sz w:val="22"/>
          <w:szCs w:val="22"/>
        </w:rPr>
        <w:t xml:space="preserve"> of</w:t>
      </w:r>
      <w:r w:rsidR="00556F02" w:rsidRPr="000A13C9">
        <w:rPr>
          <w:color w:val="auto"/>
          <w:sz w:val="22"/>
          <w:szCs w:val="22"/>
        </w:rPr>
        <w:t xml:space="preserve"> </w:t>
      </w:r>
      <w:r w:rsidR="00A92154" w:rsidRPr="000A13C9">
        <w:rPr>
          <w:color w:val="auto"/>
          <w:sz w:val="22"/>
          <w:szCs w:val="22"/>
        </w:rPr>
        <w:t>WEEE</w:t>
      </w:r>
      <w:r w:rsidR="00556F02" w:rsidRPr="000A13C9">
        <w:rPr>
          <w:color w:val="auto"/>
          <w:sz w:val="22"/>
          <w:szCs w:val="22"/>
        </w:rPr>
        <w:t xml:space="preserve">, </w:t>
      </w:r>
      <w:proofErr w:type="spellStart"/>
      <w:r w:rsidR="00A92154" w:rsidRPr="000A13C9">
        <w:rPr>
          <w:color w:val="auto"/>
          <w:sz w:val="22"/>
          <w:szCs w:val="22"/>
        </w:rPr>
        <w:t>which</w:t>
      </w:r>
      <w:proofErr w:type="spellEnd"/>
      <w:r w:rsidR="00556F02" w:rsidRPr="000A13C9">
        <w:rPr>
          <w:color w:val="auto"/>
          <w:sz w:val="22"/>
          <w:szCs w:val="22"/>
        </w:rPr>
        <w:t xml:space="preserve"> </w:t>
      </w:r>
      <w:proofErr w:type="spellStart"/>
      <w:r w:rsidR="00A92154" w:rsidRPr="000A13C9">
        <w:rPr>
          <w:color w:val="auto"/>
          <w:sz w:val="22"/>
          <w:szCs w:val="22"/>
        </w:rPr>
        <w:t>the</w:t>
      </w:r>
      <w:proofErr w:type="spellEnd"/>
      <w:r w:rsidR="00A92154" w:rsidRPr="000A13C9">
        <w:rPr>
          <w:color w:val="auto"/>
          <w:sz w:val="22"/>
          <w:szCs w:val="22"/>
        </w:rPr>
        <w:t xml:space="preserve"> </w:t>
      </w:r>
      <w:proofErr w:type="spellStart"/>
      <w:r w:rsidR="00A92154" w:rsidRPr="000A13C9">
        <w:rPr>
          <w:color w:val="auto"/>
          <w:sz w:val="22"/>
          <w:szCs w:val="22"/>
        </w:rPr>
        <w:t>Member</w:t>
      </w:r>
      <w:proofErr w:type="spellEnd"/>
      <w:r w:rsidR="00A92154" w:rsidRPr="000A13C9">
        <w:rPr>
          <w:color w:val="auto"/>
          <w:sz w:val="22"/>
          <w:szCs w:val="22"/>
        </w:rPr>
        <w:t xml:space="preserve"> has </w:t>
      </w:r>
      <w:proofErr w:type="spellStart"/>
      <w:r w:rsidR="00A92154" w:rsidRPr="000A13C9">
        <w:rPr>
          <w:color w:val="auto"/>
          <w:sz w:val="22"/>
          <w:szCs w:val="22"/>
        </w:rPr>
        <w:t>placed</w:t>
      </w:r>
      <w:proofErr w:type="spellEnd"/>
      <w:r w:rsidR="00A92154" w:rsidRPr="000A13C9">
        <w:rPr>
          <w:color w:val="auto"/>
          <w:sz w:val="22"/>
          <w:szCs w:val="22"/>
        </w:rPr>
        <w:t xml:space="preserve"> on </w:t>
      </w:r>
      <w:proofErr w:type="spellStart"/>
      <w:r w:rsidR="00A92154" w:rsidRPr="000A13C9">
        <w:rPr>
          <w:color w:val="auto"/>
          <w:sz w:val="22"/>
          <w:szCs w:val="22"/>
        </w:rPr>
        <w:t>the</w:t>
      </w:r>
      <w:proofErr w:type="spellEnd"/>
      <w:r w:rsidR="00A92154" w:rsidRPr="000A13C9">
        <w:rPr>
          <w:color w:val="auto"/>
          <w:sz w:val="22"/>
          <w:szCs w:val="22"/>
        </w:rPr>
        <w:t xml:space="preserve"> </w:t>
      </w:r>
      <w:proofErr w:type="spellStart"/>
      <w:r w:rsidR="00A92154" w:rsidRPr="000A13C9">
        <w:rPr>
          <w:color w:val="auto"/>
          <w:sz w:val="22"/>
          <w:szCs w:val="22"/>
        </w:rPr>
        <w:t>market</w:t>
      </w:r>
      <w:proofErr w:type="spellEnd"/>
      <w:r w:rsidR="00A92154" w:rsidRPr="000A13C9">
        <w:rPr>
          <w:color w:val="auto"/>
          <w:sz w:val="22"/>
          <w:szCs w:val="22"/>
        </w:rPr>
        <w:t xml:space="preserve"> or </w:t>
      </w:r>
      <w:proofErr w:type="spellStart"/>
      <w:r w:rsidR="00A92154" w:rsidRPr="000A13C9">
        <w:rPr>
          <w:color w:val="auto"/>
          <w:sz w:val="22"/>
          <w:szCs w:val="22"/>
        </w:rPr>
        <w:t>distributed</w:t>
      </w:r>
      <w:proofErr w:type="spellEnd"/>
      <w:r w:rsidR="00A92154" w:rsidRPr="000A13C9">
        <w:rPr>
          <w:color w:val="auto"/>
          <w:sz w:val="22"/>
          <w:szCs w:val="22"/>
        </w:rPr>
        <w:t xml:space="preserve">, at </w:t>
      </w:r>
      <w:proofErr w:type="spellStart"/>
      <w:r w:rsidR="00A92154" w:rsidRPr="000A13C9">
        <w:rPr>
          <w:color w:val="auto"/>
          <w:sz w:val="22"/>
          <w:szCs w:val="22"/>
        </w:rPr>
        <w:t>least</w:t>
      </w:r>
      <w:proofErr w:type="spellEnd"/>
      <w:r w:rsidR="00A92154" w:rsidRPr="000A13C9">
        <w:rPr>
          <w:color w:val="auto"/>
          <w:sz w:val="22"/>
          <w:szCs w:val="22"/>
        </w:rPr>
        <w:t xml:space="preserve"> at </w:t>
      </w:r>
      <w:proofErr w:type="spellStart"/>
      <w:r w:rsidR="00A92154" w:rsidRPr="000A13C9">
        <w:rPr>
          <w:color w:val="auto"/>
          <w:sz w:val="22"/>
          <w:szCs w:val="22"/>
        </w:rPr>
        <w:t>the</w:t>
      </w:r>
      <w:proofErr w:type="spellEnd"/>
      <w:r w:rsidR="00A92154" w:rsidRPr="000A13C9">
        <w:rPr>
          <w:color w:val="auto"/>
          <w:sz w:val="22"/>
          <w:szCs w:val="22"/>
        </w:rPr>
        <w:t xml:space="preserve"> rate of </w:t>
      </w:r>
      <w:proofErr w:type="spellStart"/>
      <w:r w:rsidR="00A92154" w:rsidRPr="000A13C9">
        <w:rPr>
          <w:color w:val="auto"/>
          <w:sz w:val="22"/>
          <w:szCs w:val="22"/>
        </w:rPr>
        <w:t>processing</w:t>
      </w:r>
      <w:proofErr w:type="spellEnd"/>
      <w:r w:rsidR="00A92154" w:rsidRPr="000A13C9">
        <w:rPr>
          <w:color w:val="auto"/>
          <w:sz w:val="22"/>
          <w:szCs w:val="22"/>
        </w:rPr>
        <w:t xml:space="preserve"> and </w:t>
      </w:r>
      <w:proofErr w:type="spellStart"/>
      <w:r w:rsidR="00A92154" w:rsidRPr="000A13C9">
        <w:rPr>
          <w:color w:val="auto"/>
          <w:sz w:val="22"/>
          <w:szCs w:val="22"/>
        </w:rPr>
        <w:t>recycling</w:t>
      </w:r>
      <w:proofErr w:type="spellEnd"/>
      <w:r w:rsidR="00A92154" w:rsidRPr="000A13C9">
        <w:rPr>
          <w:color w:val="auto"/>
          <w:sz w:val="22"/>
          <w:szCs w:val="22"/>
        </w:rPr>
        <w:t xml:space="preserve"> set </w:t>
      </w:r>
      <w:proofErr w:type="spellStart"/>
      <w:r w:rsidR="00A92154" w:rsidRPr="000A13C9">
        <w:rPr>
          <w:color w:val="auto"/>
          <w:sz w:val="22"/>
          <w:szCs w:val="22"/>
        </w:rPr>
        <w:t>out</w:t>
      </w:r>
      <w:proofErr w:type="spellEnd"/>
      <w:r w:rsidR="00A92154" w:rsidRPr="000A13C9">
        <w:rPr>
          <w:color w:val="auto"/>
          <w:sz w:val="22"/>
          <w:szCs w:val="22"/>
        </w:rPr>
        <w:t xml:space="preserve"> in </w:t>
      </w:r>
      <w:proofErr w:type="spellStart"/>
      <w:r w:rsidR="00A92154" w:rsidRPr="000A13C9">
        <w:rPr>
          <w:color w:val="auto"/>
          <w:sz w:val="22"/>
          <w:szCs w:val="22"/>
        </w:rPr>
        <w:t>Ann</w:t>
      </w:r>
      <w:r w:rsidR="00263E95" w:rsidRPr="000A13C9">
        <w:rPr>
          <w:color w:val="auto"/>
          <w:sz w:val="22"/>
          <w:szCs w:val="22"/>
        </w:rPr>
        <w:t>ex</w:t>
      </w:r>
      <w:proofErr w:type="spellEnd"/>
      <w:r w:rsidR="00263E95" w:rsidRPr="000A13C9">
        <w:rPr>
          <w:color w:val="auto"/>
          <w:sz w:val="22"/>
          <w:szCs w:val="22"/>
        </w:rPr>
        <w:t xml:space="preserve"> </w:t>
      </w:r>
      <w:r w:rsidR="0068557E">
        <w:rPr>
          <w:color w:val="auto"/>
          <w:sz w:val="22"/>
          <w:szCs w:val="22"/>
        </w:rPr>
        <w:t>No.</w:t>
      </w:r>
      <w:r w:rsidR="00A92154" w:rsidRPr="000A13C9">
        <w:rPr>
          <w:color w:val="auto"/>
          <w:sz w:val="22"/>
          <w:szCs w:val="22"/>
        </w:rPr>
        <w:t xml:space="preserve"> 3 of </w:t>
      </w:r>
      <w:proofErr w:type="spellStart"/>
      <w:r w:rsidR="00A92154" w:rsidRPr="000A13C9">
        <w:rPr>
          <w:color w:val="auto"/>
          <w:sz w:val="22"/>
          <w:szCs w:val="22"/>
        </w:rPr>
        <w:t>the</w:t>
      </w:r>
      <w:proofErr w:type="spellEnd"/>
      <w:r w:rsidR="00A92154" w:rsidRPr="000A13C9">
        <w:rPr>
          <w:color w:val="auto"/>
          <w:sz w:val="22"/>
          <w:szCs w:val="22"/>
        </w:rPr>
        <w:t xml:space="preserve"> </w:t>
      </w:r>
      <w:proofErr w:type="spellStart"/>
      <w:r w:rsidR="00A92154" w:rsidRPr="000A13C9">
        <w:rPr>
          <w:color w:val="auto"/>
          <w:sz w:val="22"/>
          <w:szCs w:val="22"/>
        </w:rPr>
        <w:t>Act</w:t>
      </w:r>
      <w:proofErr w:type="spellEnd"/>
      <w:r w:rsidR="00A92154" w:rsidRPr="000A13C9">
        <w:rPr>
          <w:color w:val="auto"/>
          <w:sz w:val="22"/>
          <w:szCs w:val="22"/>
        </w:rPr>
        <w:t xml:space="preserve"> and </w:t>
      </w:r>
      <w:proofErr w:type="spellStart"/>
      <w:r w:rsidR="00A92154" w:rsidRPr="000A13C9">
        <w:rPr>
          <w:color w:val="auto"/>
          <w:sz w:val="22"/>
          <w:szCs w:val="22"/>
        </w:rPr>
        <w:t>the</w:t>
      </w:r>
      <w:proofErr w:type="spellEnd"/>
      <w:r w:rsidR="00A92154" w:rsidRPr="000A13C9">
        <w:rPr>
          <w:color w:val="auto"/>
          <w:sz w:val="22"/>
          <w:szCs w:val="22"/>
        </w:rPr>
        <w:t xml:space="preserve"> </w:t>
      </w:r>
      <w:proofErr w:type="spellStart"/>
      <w:r w:rsidR="00A92154" w:rsidRPr="000A13C9">
        <w:rPr>
          <w:color w:val="auto"/>
          <w:sz w:val="22"/>
          <w:szCs w:val="22"/>
        </w:rPr>
        <w:t>collection</w:t>
      </w:r>
      <w:proofErr w:type="spellEnd"/>
      <w:r w:rsidR="00A92154" w:rsidRPr="000A13C9">
        <w:rPr>
          <w:color w:val="auto"/>
          <w:sz w:val="22"/>
          <w:szCs w:val="22"/>
        </w:rPr>
        <w:t xml:space="preserve">, transport, </w:t>
      </w:r>
      <w:proofErr w:type="spellStart"/>
      <w:r w:rsidR="001B563D" w:rsidRPr="000A13C9">
        <w:rPr>
          <w:color w:val="auto"/>
          <w:sz w:val="22"/>
          <w:szCs w:val="22"/>
        </w:rPr>
        <w:t>assessing</w:t>
      </w:r>
      <w:proofErr w:type="spellEnd"/>
      <w:r w:rsidR="00A92154" w:rsidRPr="000A13C9">
        <w:rPr>
          <w:color w:val="auto"/>
          <w:sz w:val="22"/>
          <w:szCs w:val="22"/>
        </w:rPr>
        <w:t xml:space="preserve"> and </w:t>
      </w:r>
      <w:proofErr w:type="spellStart"/>
      <w:r w:rsidR="00A92154" w:rsidRPr="000A13C9">
        <w:rPr>
          <w:color w:val="auto"/>
          <w:sz w:val="22"/>
          <w:szCs w:val="22"/>
        </w:rPr>
        <w:t>recycling</w:t>
      </w:r>
      <w:proofErr w:type="spellEnd"/>
      <w:r w:rsidR="00A92154" w:rsidRPr="000A13C9">
        <w:rPr>
          <w:color w:val="auto"/>
          <w:sz w:val="22"/>
          <w:szCs w:val="22"/>
        </w:rPr>
        <w:t xml:space="preserve"> of </w:t>
      </w:r>
      <w:proofErr w:type="spellStart"/>
      <w:r w:rsidR="00A92154" w:rsidRPr="000A13C9">
        <w:rPr>
          <w:color w:val="auto"/>
          <w:sz w:val="22"/>
          <w:szCs w:val="22"/>
        </w:rPr>
        <w:t>packaging</w:t>
      </w:r>
      <w:proofErr w:type="spellEnd"/>
      <w:r w:rsidR="00A92154" w:rsidRPr="000A13C9">
        <w:rPr>
          <w:color w:val="auto"/>
          <w:sz w:val="22"/>
          <w:szCs w:val="22"/>
        </w:rPr>
        <w:t xml:space="preserve"> </w:t>
      </w:r>
      <w:proofErr w:type="spellStart"/>
      <w:r w:rsidR="00A92154" w:rsidRPr="000A13C9">
        <w:rPr>
          <w:color w:val="auto"/>
          <w:sz w:val="22"/>
          <w:szCs w:val="22"/>
        </w:rPr>
        <w:t>waste</w:t>
      </w:r>
      <w:proofErr w:type="spellEnd"/>
      <w:r w:rsidR="00A92154" w:rsidRPr="000A13C9">
        <w:rPr>
          <w:color w:val="auto"/>
          <w:sz w:val="22"/>
          <w:szCs w:val="22"/>
        </w:rPr>
        <w:t xml:space="preserve">, </w:t>
      </w:r>
      <w:proofErr w:type="spellStart"/>
      <w:r w:rsidR="00A92154" w:rsidRPr="000A13C9">
        <w:rPr>
          <w:color w:val="auto"/>
          <w:sz w:val="22"/>
          <w:szCs w:val="22"/>
        </w:rPr>
        <w:t>which</w:t>
      </w:r>
      <w:proofErr w:type="spellEnd"/>
      <w:r w:rsidR="00A92154" w:rsidRPr="000A13C9">
        <w:rPr>
          <w:color w:val="auto"/>
          <w:sz w:val="22"/>
          <w:szCs w:val="22"/>
        </w:rPr>
        <w:t xml:space="preserve"> are </w:t>
      </w:r>
      <w:proofErr w:type="spellStart"/>
      <w:r w:rsidR="001B563D" w:rsidRPr="000A13C9">
        <w:rPr>
          <w:color w:val="auto"/>
          <w:sz w:val="22"/>
          <w:szCs w:val="22"/>
        </w:rPr>
        <w:t>the</w:t>
      </w:r>
      <w:proofErr w:type="spellEnd"/>
      <w:r w:rsidR="001B563D" w:rsidRPr="000A13C9">
        <w:rPr>
          <w:color w:val="auto"/>
          <w:sz w:val="22"/>
          <w:szCs w:val="22"/>
        </w:rPr>
        <w:t xml:space="preserve"> </w:t>
      </w:r>
      <w:r w:rsidR="00A92154" w:rsidRPr="000A13C9">
        <w:rPr>
          <w:color w:val="auto"/>
          <w:sz w:val="22"/>
          <w:szCs w:val="22"/>
        </w:rPr>
        <w:t xml:space="preserve">part of </w:t>
      </w:r>
      <w:proofErr w:type="spellStart"/>
      <w:r w:rsidR="00A92154" w:rsidRPr="000A13C9">
        <w:rPr>
          <w:color w:val="auto"/>
          <w:sz w:val="22"/>
          <w:szCs w:val="22"/>
        </w:rPr>
        <w:t>separately</w:t>
      </w:r>
      <w:proofErr w:type="spellEnd"/>
      <w:r w:rsidR="00A92154" w:rsidRPr="000A13C9">
        <w:rPr>
          <w:color w:val="auto"/>
          <w:sz w:val="22"/>
          <w:szCs w:val="22"/>
        </w:rPr>
        <w:t xml:space="preserve"> </w:t>
      </w:r>
      <w:proofErr w:type="spellStart"/>
      <w:r w:rsidR="00A92154" w:rsidRPr="000A13C9">
        <w:rPr>
          <w:color w:val="auto"/>
          <w:sz w:val="22"/>
          <w:szCs w:val="22"/>
        </w:rPr>
        <w:t>collected</w:t>
      </w:r>
      <w:proofErr w:type="spellEnd"/>
      <w:r w:rsidR="00A92154" w:rsidRPr="000A13C9">
        <w:rPr>
          <w:color w:val="auto"/>
          <w:sz w:val="22"/>
          <w:szCs w:val="22"/>
        </w:rPr>
        <w:t xml:space="preserve"> </w:t>
      </w:r>
      <w:proofErr w:type="spellStart"/>
      <w:r w:rsidR="00A92154" w:rsidRPr="000A13C9">
        <w:rPr>
          <w:color w:val="auto"/>
          <w:sz w:val="22"/>
          <w:szCs w:val="22"/>
        </w:rPr>
        <w:t>municipal</w:t>
      </w:r>
      <w:proofErr w:type="spellEnd"/>
      <w:r w:rsidR="00A92154" w:rsidRPr="000A13C9">
        <w:rPr>
          <w:color w:val="auto"/>
          <w:sz w:val="22"/>
          <w:szCs w:val="22"/>
        </w:rPr>
        <w:t xml:space="preserve"> </w:t>
      </w:r>
      <w:proofErr w:type="spellStart"/>
      <w:r w:rsidR="00A92154" w:rsidRPr="000A13C9">
        <w:rPr>
          <w:color w:val="auto"/>
          <w:sz w:val="22"/>
          <w:szCs w:val="22"/>
        </w:rPr>
        <w:t>waste</w:t>
      </w:r>
      <w:proofErr w:type="spellEnd"/>
      <w:r w:rsidR="00A92154" w:rsidRPr="000A13C9">
        <w:rPr>
          <w:color w:val="auto"/>
          <w:sz w:val="22"/>
          <w:szCs w:val="22"/>
        </w:rPr>
        <w:t xml:space="preserve"> </w:t>
      </w:r>
      <w:proofErr w:type="spellStart"/>
      <w:r w:rsidR="00A92154" w:rsidRPr="000A13C9">
        <w:rPr>
          <w:color w:val="auto"/>
          <w:sz w:val="22"/>
          <w:szCs w:val="22"/>
        </w:rPr>
        <w:t>components</w:t>
      </w:r>
      <w:proofErr w:type="spellEnd"/>
      <w:r w:rsidR="00A92154" w:rsidRPr="000A13C9">
        <w:rPr>
          <w:color w:val="auto"/>
          <w:sz w:val="22"/>
          <w:szCs w:val="22"/>
        </w:rPr>
        <w:t xml:space="preserve">, at </w:t>
      </w:r>
      <w:proofErr w:type="spellStart"/>
      <w:r w:rsidR="00A92154" w:rsidRPr="000A13C9">
        <w:rPr>
          <w:color w:val="auto"/>
          <w:sz w:val="22"/>
          <w:szCs w:val="22"/>
        </w:rPr>
        <w:t>least</w:t>
      </w:r>
      <w:proofErr w:type="spellEnd"/>
      <w:r w:rsidR="00A92154" w:rsidRPr="000A13C9">
        <w:rPr>
          <w:color w:val="auto"/>
          <w:sz w:val="22"/>
          <w:szCs w:val="22"/>
        </w:rPr>
        <w:t xml:space="preserve"> in </w:t>
      </w:r>
      <w:proofErr w:type="spellStart"/>
      <w:r w:rsidR="00A92154" w:rsidRPr="000A13C9">
        <w:rPr>
          <w:color w:val="auto"/>
          <w:sz w:val="22"/>
          <w:szCs w:val="22"/>
        </w:rPr>
        <w:t>the</w:t>
      </w:r>
      <w:proofErr w:type="spellEnd"/>
      <w:r w:rsidR="00A92154" w:rsidRPr="000A13C9">
        <w:rPr>
          <w:color w:val="auto"/>
          <w:sz w:val="22"/>
          <w:szCs w:val="22"/>
        </w:rPr>
        <w:t xml:space="preserve"> </w:t>
      </w:r>
      <w:proofErr w:type="spellStart"/>
      <w:r w:rsidR="00A92154" w:rsidRPr="000A13C9">
        <w:rPr>
          <w:color w:val="auto"/>
          <w:sz w:val="22"/>
          <w:szCs w:val="22"/>
        </w:rPr>
        <w:t>amount</w:t>
      </w:r>
      <w:proofErr w:type="spellEnd"/>
      <w:r w:rsidR="00A92154" w:rsidRPr="000A13C9">
        <w:rPr>
          <w:color w:val="auto"/>
          <w:sz w:val="22"/>
          <w:szCs w:val="22"/>
        </w:rPr>
        <w:t xml:space="preserve"> of </w:t>
      </w:r>
      <w:proofErr w:type="spellStart"/>
      <w:r w:rsidR="00A92154" w:rsidRPr="000A13C9">
        <w:rPr>
          <w:color w:val="auto"/>
          <w:sz w:val="22"/>
          <w:szCs w:val="22"/>
        </w:rPr>
        <w:t>the</w:t>
      </w:r>
      <w:proofErr w:type="spellEnd"/>
      <w:r w:rsidR="00A92154" w:rsidRPr="000A13C9">
        <w:rPr>
          <w:color w:val="auto"/>
          <w:sz w:val="22"/>
          <w:szCs w:val="22"/>
        </w:rPr>
        <w:t xml:space="preserve"> </w:t>
      </w:r>
      <w:proofErr w:type="spellStart"/>
      <w:r w:rsidR="00A92154" w:rsidRPr="000A13C9">
        <w:rPr>
          <w:color w:val="auto"/>
          <w:sz w:val="22"/>
          <w:szCs w:val="22"/>
        </w:rPr>
        <w:t>producer's</w:t>
      </w:r>
      <w:proofErr w:type="spellEnd"/>
      <w:r w:rsidR="00A92154" w:rsidRPr="000A13C9">
        <w:rPr>
          <w:color w:val="auto"/>
          <w:sz w:val="22"/>
          <w:szCs w:val="22"/>
        </w:rPr>
        <w:t xml:space="preserve"> </w:t>
      </w:r>
      <w:proofErr w:type="spellStart"/>
      <w:r w:rsidR="001B563D" w:rsidRPr="000A13C9">
        <w:rPr>
          <w:color w:val="auto"/>
          <w:sz w:val="22"/>
          <w:szCs w:val="22"/>
        </w:rPr>
        <w:t>collection</w:t>
      </w:r>
      <w:proofErr w:type="spellEnd"/>
      <w:r w:rsidR="001B563D" w:rsidRPr="000A13C9">
        <w:rPr>
          <w:color w:val="auto"/>
          <w:sz w:val="22"/>
          <w:szCs w:val="22"/>
        </w:rPr>
        <w:t xml:space="preserve"> </w:t>
      </w:r>
      <w:proofErr w:type="spellStart"/>
      <w:r w:rsidR="001010A3" w:rsidRPr="000A13C9">
        <w:rPr>
          <w:color w:val="auto"/>
          <w:sz w:val="22"/>
          <w:szCs w:val="22"/>
        </w:rPr>
        <w:t>share</w:t>
      </w:r>
      <w:proofErr w:type="spellEnd"/>
      <w:r w:rsidR="001010A3" w:rsidRPr="000A13C9">
        <w:rPr>
          <w:color w:val="auto"/>
          <w:sz w:val="22"/>
          <w:szCs w:val="22"/>
        </w:rPr>
        <w:t xml:space="preserve"> of </w:t>
      </w:r>
      <w:proofErr w:type="spellStart"/>
      <w:r w:rsidR="001010A3" w:rsidRPr="000A13C9">
        <w:rPr>
          <w:color w:val="auto"/>
          <w:sz w:val="22"/>
          <w:szCs w:val="22"/>
        </w:rPr>
        <w:t>the</w:t>
      </w:r>
      <w:proofErr w:type="spellEnd"/>
      <w:r w:rsidR="001010A3" w:rsidRPr="000A13C9">
        <w:rPr>
          <w:color w:val="auto"/>
          <w:sz w:val="22"/>
          <w:szCs w:val="22"/>
        </w:rPr>
        <w:t xml:space="preserve"> </w:t>
      </w:r>
      <w:proofErr w:type="spellStart"/>
      <w:r w:rsidR="001010A3" w:rsidRPr="000A13C9">
        <w:rPr>
          <w:color w:val="auto"/>
          <w:sz w:val="22"/>
          <w:szCs w:val="22"/>
        </w:rPr>
        <w:t>reserved</w:t>
      </w:r>
      <w:proofErr w:type="spellEnd"/>
      <w:r w:rsidR="001010A3" w:rsidRPr="000A13C9">
        <w:rPr>
          <w:color w:val="auto"/>
          <w:sz w:val="22"/>
          <w:szCs w:val="22"/>
        </w:rPr>
        <w:t xml:space="preserve"> </w:t>
      </w:r>
      <w:proofErr w:type="spellStart"/>
      <w:r w:rsidR="001010A3" w:rsidRPr="000A13C9">
        <w:rPr>
          <w:color w:val="auto"/>
          <w:sz w:val="22"/>
          <w:szCs w:val="22"/>
        </w:rPr>
        <w:t>product</w:t>
      </w:r>
      <w:proofErr w:type="spellEnd"/>
      <w:r w:rsidR="001010A3" w:rsidRPr="000A13C9">
        <w:rPr>
          <w:color w:val="auto"/>
          <w:sz w:val="22"/>
          <w:szCs w:val="22"/>
        </w:rPr>
        <w:t>;</w:t>
      </w:r>
    </w:p>
    <w:p w14:paraId="19B3049C" w14:textId="6CD3BEF6" w:rsidR="00A92154" w:rsidRPr="000A13C9" w:rsidRDefault="001010A3" w:rsidP="00556F02">
      <w:pPr>
        <w:pStyle w:val="Default"/>
        <w:ind w:left="709" w:hanging="425"/>
        <w:jc w:val="both"/>
        <w:rPr>
          <w:color w:val="auto"/>
          <w:sz w:val="22"/>
          <w:szCs w:val="22"/>
        </w:rPr>
      </w:pPr>
      <w:r w:rsidRPr="000A13C9">
        <w:rPr>
          <w:color w:val="auto"/>
          <w:sz w:val="22"/>
          <w:szCs w:val="22"/>
        </w:rPr>
        <w:t xml:space="preserve"> </w:t>
      </w:r>
    </w:p>
    <w:p w14:paraId="4A773144" w14:textId="183CA342" w:rsidR="001010A3" w:rsidRPr="000A13C9" w:rsidRDefault="00694501" w:rsidP="001010A3">
      <w:pPr>
        <w:pStyle w:val="Default"/>
        <w:ind w:left="709" w:hanging="425"/>
        <w:jc w:val="both"/>
        <w:rPr>
          <w:color w:val="auto"/>
          <w:sz w:val="22"/>
          <w:szCs w:val="22"/>
        </w:rPr>
      </w:pPr>
      <w:sdt>
        <w:sdtPr>
          <w:rPr>
            <w:color w:val="auto"/>
          </w:rPr>
          <w:id w:val="-385796700"/>
          <w:placeholder>
            <w:docPart w:val="EFB4DE562D354DADA063C1508C5F43D3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eastAsia="Arial Unicode MS"/>
                <w:color w:val="auto"/>
                <w:sz w:val="28"/>
                <w:szCs w:val="28"/>
              </w:rPr>
              <w:id w:val="939952645"/>
              <w14:checkbox>
                <w14:checked w14:val="1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r w:rsidR="00556F02" w:rsidRPr="000A13C9">
                <w:rPr>
                  <w:rFonts w:ascii="Segoe UI Symbol" w:eastAsia="Arial Unicode MS" w:hAnsi="Segoe UI Symbol" w:cs="Segoe UI Symbol"/>
                  <w:color w:val="auto"/>
                  <w:sz w:val="28"/>
                  <w:szCs w:val="28"/>
                </w:rPr>
                <w:t>☒</w:t>
              </w:r>
            </w:sdtContent>
          </w:sdt>
        </w:sdtContent>
      </w:sdt>
      <w:r w:rsidR="00556F02" w:rsidRPr="000A13C9">
        <w:rPr>
          <w:color w:val="auto"/>
        </w:rPr>
        <w:tab/>
      </w:r>
      <w:proofErr w:type="spellStart"/>
      <w:r w:rsidR="001010A3" w:rsidRPr="000A13C9">
        <w:rPr>
          <w:color w:val="auto"/>
          <w:sz w:val="22"/>
          <w:szCs w:val="22"/>
        </w:rPr>
        <w:t>recycling</w:t>
      </w:r>
      <w:proofErr w:type="spellEnd"/>
      <w:r w:rsidR="001010A3" w:rsidRPr="000A13C9">
        <w:rPr>
          <w:color w:val="auto"/>
          <w:sz w:val="22"/>
          <w:szCs w:val="22"/>
        </w:rPr>
        <w:t xml:space="preserve"> of </w:t>
      </w:r>
      <w:proofErr w:type="spellStart"/>
      <w:r w:rsidR="001010A3" w:rsidRPr="000A13C9">
        <w:rPr>
          <w:color w:val="auto"/>
          <w:sz w:val="22"/>
          <w:szCs w:val="22"/>
        </w:rPr>
        <w:t>waste</w:t>
      </w:r>
      <w:proofErr w:type="spellEnd"/>
      <w:r w:rsidR="001010A3" w:rsidRPr="000A13C9">
        <w:rPr>
          <w:color w:val="auto"/>
          <w:sz w:val="22"/>
          <w:szCs w:val="22"/>
        </w:rPr>
        <w:t xml:space="preserve"> B&amp;A, </w:t>
      </w:r>
      <w:proofErr w:type="spellStart"/>
      <w:r w:rsidR="001010A3" w:rsidRPr="000A13C9">
        <w:rPr>
          <w:color w:val="auto"/>
          <w:sz w:val="22"/>
          <w:szCs w:val="22"/>
        </w:rPr>
        <w:t>which</w:t>
      </w:r>
      <w:proofErr w:type="spellEnd"/>
      <w:r w:rsidR="001010A3" w:rsidRPr="000A13C9">
        <w:rPr>
          <w:color w:val="auto"/>
          <w:sz w:val="22"/>
          <w:szCs w:val="22"/>
        </w:rPr>
        <w:t xml:space="preserve"> </w:t>
      </w:r>
      <w:proofErr w:type="spellStart"/>
      <w:r w:rsidR="001010A3" w:rsidRPr="000A13C9">
        <w:rPr>
          <w:color w:val="auto"/>
          <w:sz w:val="22"/>
          <w:szCs w:val="22"/>
        </w:rPr>
        <w:t>the</w:t>
      </w:r>
      <w:proofErr w:type="spellEnd"/>
      <w:r w:rsidR="001010A3" w:rsidRPr="000A13C9">
        <w:rPr>
          <w:color w:val="auto"/>
          <w:sz w:val="22"/>
          <w:szCs w:val="22"/>
        </w:rPr>
        <w:t xml:space="preserve"> </w:t>
      </w:r>
      <w:proofErr w:type="spellStart"/>
      <w:r w:rsidR="001010A3" w:rsidRPr="000A13C9">
        <w:rPr>
          <w:color w:val="auto"/>
          <w:sz w:val="22"/>
          <w:szCs w:val="22"/>
        </w:rPr>
        <w:t>Member</w:t>
      </w:r>
      <w:proofErr w:type="spellEnd"/>
      <w:r w:rsidR="001010A3" w:rsidRPr="000A13C9">
        <w:rPr>
          <w:color w:val="auto"/>
          <w:sz w:val="22"/>
          <w:szCs w:val="22"/>
        </w:rPr>
        <w:t xml:space="preserve"> has </w:t>
      </w:r>
      <w:proofErr w:type="spellStart"/>
      <w:r w:rsidR="001010A3" w:rsidRPr="000A13C9">
        <w:rPr>
          <w:color w:val="auto"/>
          <w:sz w:val="22"/>
          <w:szCs w:val="22"/>
        </w:rPr>
        <w:t>placed</w:t>
      </w:r>
      <w:proofErr w:type="spellEnd"/>
      <w:r w:rsidR="001010A3" w:rsidRPr="000A13C9">
        <w:rPr>
          <w:color w:val="auto"/>
          <w:sz w:val="22"/>
          <w:szCs w:val="22"/>
        </w:rPr>
        <w:t xml:space="preserve"> on </w:t>
      </w:r>
      <w:proofErr w:type="spellStart"/>
      <w:r w:rsidR="001010A3" w:rsidRPr="000A13C9">
        <w:rPr>
          <w:color w:val="auto"/>
          <w:sz w:val="22"/>
          <w:szCs w:val="22"/>
        </w:rPr>
        <w:t>the</w:t>
      </w:r>
      <w:proofErr w:type="spellEnd"/>
      <w:r w:rsidR="001010A3" w:rsidRPr="000A13C9">
        <w:rPr>
          <w:color w:val="auto"/>
          <w:sz w:val="22"/>
          <w:szCs w:val="22"/>
        </w:rPr>
        <w:t xml:space="preserve"> </w:t>
      </w:r>
      <w:proofErr w:type="spellStart"/>
      <w:r w:rsidR="001010A3" w:rsidRPr="000A13C9">
        <w:rPr>
          <w:color w:val="auto"/>
          <w:sz w:val="22"/>
          <w:szCs w:val="22"/>
        </w:rPr>
        <w:t>market</w:t>
      </w:r>
      <w:proofErr w:type="spellEnd"/>
      <w:r w:rsidR="001010A3" w:rsidRPr="000A13C9">
        <w:rPr>
          <w:color w:val="auto"/>
          <w:sz w:val="22"/>
          <w:szCs w:val="22"/>
        </w:rPr>
        <w:t xml:space="preserve"> or </w:t>
      </w:r>
      <w:proofErr w:type="spellStart"/>
      <w:r w:rsidR="001010A3" w:rsidRPr="000A13C9">
        <w:rPr>
          <w:color w:val="auto"/>
          <w:sz w:val="22"/>
          <w:szCs w:val="22"/>
        </w:rPr>
        <w:t>distributed</w:t>
      </w:r>
      <w:proofErr w:type="spellEnd"/>
      <w:r w:rsidR="001010A3" w:rsidRPr="000A13C9">
        <w:rPr>
          <w:color w:val="auto"/>
          <w:sz w:val="22"/>
          <w:szCs w:val="22"/>
        </w:rPr>
        <w:t xml:space="preserve">, at </w:t>
      </w:r>
      <w:proofErr w:type="spellStart"/>
      <w:r w:rsidR="001010A3" w:rsidRPr="000A13C9">
        <w:rPr>
          <w:color w:val="auto"/>
          <w:sz w:val="22"/>
          <w:szCs w:val="22"/>
        </w:rPr>
        <w:t>least</w:t>
      </w:r>
      <w:proofErr w:type="spellEnd"/>
      <w:r w:rsidR="001010A3" w:rsidRPr="000A13C9">
        <w:rPr>
          <w:color w:val="auto"/>
          <w:sz w:val="22"/>
          <w:szCs w:val="22"/>
        </w:rPr>
        <w:t xml:space="preserve"> at </w:t>
      </w:r>
      <w:proofErr w:type="spellStart"/>
      <w:r w:rsidR="001010A3" w:rsidRPr="000A13C9">
        <w:rPr>
          <w:color w:val="auto"/>
          <w:sz w:val="22"/>
          <w:szCs w:val="22"/>
        </w:rPr>
        <w:t>the</w:t>
      </w:r>
      <w:proofErr w:type="spellEnd"/>
      <w:r w:rsidR="001010A3" w:rsidRPr="000A13C9">
        <w:rPr>
          <w:color w:val="auto"/>
          <w:sz w:val="22"/>
          <w:szCs w:val="22"/>
        </w:rPr>
        <w:t xml:space="preserve"> rate of </w:t>
      </w:r>
      <w:proofErr w:type="spellStart"/>
      <w:r w:rsidR="001010A3" w:rsidRPr="000A13C9">
        <w:rPr>
          <w:color w:val="auto"/>
          <w:sz w:val="22"/>
          <w:szCs w:val="22"/>
        </w:rPr>
        <w:t>processing</w:t>
      </w:r>
      <w:proofErr w:type="spellEnd"/>
      <w:r w:rsidR="001010A3" w:rsidRPr="000A13C9">
        <w:rPr>
          <w:color w:val="auto"/>
          <w:sz w:val="22"/>
          <w:szCs w:val="22"/>
        </w:rPr>
        <w:t xml:space="preserve"> and </w:t>
      </w:r>
      <w:proofErr w:type="spellStart"/>
      <w:r w:rsidR="001010A3" w:rsidRPr="000A13C9">
        <w:rPr>
          <w:color w:val="auto"/>
          <w:sz w:val="22"/>
          <w:szCs w:val="22"/>
        </w:rPr>
        <w:t>recycling</w:t>
      </w:r>
      <w:proofErr w:type="spellEnd"/>
      <w:r w:rsidR="001010A3" w:rsidRPr="000A13C9">
        <w:rPr>
          <w:color w:val="auto"/>
          <w:sz w:val="22"/>
          <w:szCs w:val="22"/>
        </w:rPr>
        <w:t xml:space="preserve"> set </w:t>
      </w:r>
      <w:proofErr w:type="spellStart"/>
      <w:r w:rsidR="001010A3" w:rsidRPr="000A13C9">
        <w:rPr>
          <w:color w:val="auto"/>
          <w:sz w:val="22"/>
          <w:szCs w:val="22"/>
        </w:rPr>
        <w:t>out</w:t>
      </w:r>
      <w:proofErr w:type="spellEnd"/>
      <w:r w:rsidR="001010A3" w:rsidRPr="000A13C9">
        <w:rPr>
          <w:color w:val="auto"/>
          <w:sz w:val="22"/>
          <w:szCs w:val="22"/>
        </w:rPr>
        <w:t xml:space="preserve"> in </w:t>
      </w:r>
      <w:proofErr w:type="spellStart"/>
      <w:r w:rsidR="001010A3" w:rsidRPr="000A13C9">
        <w:rPr>
          <w:color w:val="auto"/>
          <w:sz w:val="22"/>
          <w:szCs w:val="22"/>
        </w:rPr>
        <w:t>Ann</w:t>
      </w:r>
      <w:r w:rsidR="00263E95" w:rsidRPr="000A13C9">
        <w:rPr>
          <w:color w:val="auto"/>
          <w:sz w:val="22"/>
          <w:szCs w:val="22"/>
        </w:rPr>
        <w:t>ex</w:t>
      </w:r>
      <w:proofErr w:type="spellEnd"/>
      <w:r w:rsidR="00263E95" w:rsidRPr="000A13C9">
        <w:rPr>
          <w:color w:val="auto"/>
          <w:sz w:val="22"/>
          <w:szCs w:val="22"/>
        </w:rPr>
        <w:t xml:space="preserve"> </w:t>
      </w:r>
      <w:r w:rsidR="0068557E">
        <w:rPr>
          <w:color w:val="auto"/>
          <w:sz w:val="22"/>
          <w:szCs w:val="22"/>
        </w:rPr>
        <w:t>No.</w:t>
      </w:r>
      <w:r w:rsidR="001010A3" w:rsidRPr="000A13C9">
        <w:rPr>
          <w:color w:val="auto"/>
          <w:sz w:val="22"/>
          <w:szCs w:val="22"/>
        </w:rPr>
        <w:t xml:space="preserve"> 3 of </w:t>
      </w:r>
      <w:proofErr w:type="spellStart"/>
      <w:r w:rsidR="001010A3" w:rsidRPr="000A13C9">
        <w:rPr>
          <w:color w:val="auto"/>
          <w:sz w:val="22"/>
          <w:szCs w:val="22"/>
        </w:rPr>
        <w:t>the</w:t>
      </w:r>
      <w:proofErr w:type="spellEnd"/>
      <w:r w:rsidR="001010A3" w:rsidRPr="000A13C9">
        <w:rPr>
          <w:color w:val="auto"/>
          <w:sz w:val="22"/>
          <w:szCs w:val="22"/>
        </w:rPr>
        <w:t xml:space="preserve"> </w:t>
      </w:r>
      <w:proofErr w:type="spellStart"/>
      <w:r w:rsidR="001010A3" w:rsidRPr="000A13C9">
        <w:rPr>
          <w:color w:val="auto"/>
          <w:sz w:val="22"/>
          <w:szCs w:val="22"/>
        </w:rPr>
        <w:t>Act</w:t>
      </w:r>
      <w:proofErr w:type="spellEnd"/>
      <w:r w:rsidR="001010A3" w:rsidRPr="000A13C9">
        <w:rPr>
          <w:color w:val="auto"/>
          <w:sz w:val="22"/>
          <w:szCs w:val="22"/>
        </w:rPr>
        <w:t xml:space="preserve"> and </w:t>
      </w:r>
      <w:proofErr w:type="spellStart"/>
      <w:r w:rsidR="001010A3" w:rsidRPr="000A13C9">
        <w:rPr>
          <w:color w:val="auto"/>
          <w:sz w:val="22"/>
          <w:szCs w:val="22"/>
        </w:rPr>
        <w:t>the</w:t>
      </w:r>
      <w:proofErr w:type="spellEnd"/>
      <w:r w:rsidR="001010A3" w:rsidRPr="000A13C9">
        <w:rPr>
          <w:color w:val="auto"/>
          <w:sz w:val="22"/>
          <w:szCs w:val="22"/>
        </w:rPr>
        <w:t xml:space="preserve"> </w:t>
      </w:r>
      <w:proofErr w:type="spellStart"/>
      <w:r w:rsidR="001010A3" w:rsidRPr="000A13C9">
        <w:rPr>
          <w:color w:val="auto"/>
          <w:sz w:val="22"/>
          <w:szCs w:val="22"/>
        </w:rPr>
        <w:t>collection</w:t>
      </w:r>
      <w:proofErr w:type="spellEnd"/>
      <w:r w:rsidR="001010A3" w:rsidRPr="000A13C9">
        <w:rPr>
          <w:color w:val="auto"/>
          <w:sz w:val="22"/>
          <w:szCs w:val="22"/>
        </w:rPr>
        <w:t xml:space="preserve">, transport, </w:t>
      </w:r>
      <w:proofErr w:type="spellStart"/>
      <w:r w:rsidR="001010A3" w:rsidRPr="000A13C9">
        <w:rPr>
          <w:color w:val="auto"/>
          <w:sz w:val="22"/>
          <w:szCs w:val="22"/>
        </w:rPr>
        <w:t>assessing</w:t>
      </w:r>
      <w:proofErr w:type="spellEnd"/>
      <w:r w:rsidR="001010A3" w:rsidRPr="000A13C9">
        <w:rPr>
          <w:color w:val="auto"/>
          <w:sz w:val="22"/>
          <w:szCs w:val="22"/>
        </w:rPr>
        <w:t xml:space="preserve"> and </w:t>
      </w:r>
      <w:proofErr w:type="spellStart"/>
      <w:r w:rsidR="001010A3" w:rsidRPr="000A13C9">
        <w:rPr>
          <w:color w:val="auto"/>
          <w:sz w:val="22"/>
          <w:szCs w:val="22"/>
        </w:rPr>
        <w:t>recycling</w:t>
      </w:r>
      <w:proofErr w:type="spellEnd"/>
      <w:r w:rsidR="001010A3" w:rsidRPr="000A13C9">
        <w:rPr>
          <w:color w:val="auto"/>
          <w:sz w:val="22"/>
          <w:szCs w:val="22"/>
        </w:rPr>
        <w:t xml:space="preserve"> of </w:t>
      </w:r>
      <w:proofErr w:type="spellStart"/>
      <w:r w:rsidR="001010A3" w:rsidRPr="000A13C9">
        <w:rPr>
          <w:color w:val="auto"/>
          <w:sz w:val="22"/>
          <w:szCs w:val="22"/>
        </w:rPr>
        <w:t>packaging</w:t>
      </w:r>
      <w:proofErr w:type="spellEnd"/>
      <w:r w:rsidR="001010A3" w:rsidRPr="000A13C9">
        <w:rPr>
          <w:color w:val="auto"/>
          <w:sz w:val="22"/>
          <w:szCs w:val="22"/>
        </w:rPr>
        <w:t xml:space="preserve"> </w:t>
      </w:r>
      <w:proofErr w:type="spellStart"/>
      <w:r w:rsidR="001010A3" w:rsidRPr="000A13C9">
        <w:rPr>
          <w:color w:val="auto"/>
          <w:sz w:val="22"/>
          <w:szCs w:val="22"/>
        </w:rPr>
        <w:t>waste</w:t>
      </w:r>
      <w:proofErr w:type="spellEnd"/>
      <w:r w:rsidR="001010A3" w:rsidRPr="000A13C9">
        <w:rPr>
          <w:color w:val="auto"/>
          <w:sz w:val="22"/>
          <w:szCs w:val="22"/>
        </w:rPr>
        <w:t xml:space="preserve">, </w:t>
      </w:r>
      <w:proofErr w:type="spellStart"/>
      <w:r w:rsidR="001010A3" w:rsidRPr="000A13C9">
        <w:rPr>
          <w:color w:val="auto"/>
          <w:sz w:val="22"/>
          <w:szCs w:val="22"/>
        </w:rPr>
        <w:t>which</w:t>
      </w:r>
      <w:proofErr w:type="spellEnd"/>
      <w:r w:rsidR="001010A3" w:rsidRPr="000A13C9">
        <w:rPr>
          <w:color w:val="auto"/>
          <w:sz w:val="22"/>
          <w:szCs w:val="22"/>
        </w:rPr>
        <w:t xml:space="preserve"> are </w:t>
      </w:r>
      <w:proofErr w:type="spellStart"/>
      <w:r w:rsidR="001010A3" w:rsidRPr="000A13C9">
        <w:rPr>
          <w:color w:val="auto"/>
          <w:sz w:val="22"/>
          <w:szCs w:val="22"/>
        </w:rPr>
        <w:t>the</w:t>
      </w:r>
      <w:proofErr w:type="spellEnd"/>
      <w:r w:rsidR="001010A3" w:rsidRPr="000A13C9">
        <w:rPr>
          <w:color w:val="auto"/>
          <w:sz w:val="22"/>
          <w:szCs w:val="22"/>
        </w:rPr>
        <w:t xml:space="preserve"> part of </w:t>
      </w:r>
      <w:proofErr w:type="spellStart"/>
      <w:r w:rsidR="001010A3" w:rsidRPr="000A13C9">
        <w:rPr>
          <w:color w:val="auto"/>
          <w:sz w:val="22"/>
          <w:szCs w:val="22"/>
        </w:rPr>
        <w:t>separately</w:t>
      </w:r>
      <w:proofErr w:type="spellEnd"/>
      <w:r w:rsidR="001010A3" w:rsidRPr="000A13C9">
        <w:rPr>
          <w:color w:val="auto"/>
          <w:sz w:val="22"/>
          <w:szCs w:val="22"/>
        </w:rPr>
        <w:t xml:space="preserve"> </w:t>
      </w:r>
      <w:proofErr w:type="spellStart"/>
      <w:r w:rsidR="001010A3" w:rsidRPr="000A13C9">
        <w:rPr>
          <w:color w:val="auto"/>
          <w:sz w:val="22"/>
          <w:szCs w:val="22"/>
        </w:rPr>
        <w:t>collected</w:t>
      </w:r>
      <w:proofErr w:type="spellEnd"/>
      <w:r w:rsidR="001010A3" w:rsidRPr="000A13C9">
        <w:rPr>
          <w:color w:val="auto"/>
          <w:sz w:val="22"/>
          <w:szCs w:val="22"/>
        </w:rPr>
        <w:t xml:space="preserve"> </w:t>
      </w:r>
      <w:proofErr w:type="spellStart"/>
      <w:r w:rsidR="001010A3" w:rsidRPr="000A13C9">
        <w:rPr>
          <w:color w:val="auto"/>
          <w:sz w:val="22"/>
          <w:szCs w:val="22"/>
        </w:rPr>
        <w:t>municipal</w:t>
      </w:r>
      <w:proofErr w:type="spellEnd"/>
      <w:r w:rsidR="001010A3" w:rsidRPr="000A13C9">
        <w:rPr>
          <w:color w:val="auto"/>
          <w:sz w:val="22"/>
          <w:szCs w:val="22"/>
        </w:rPr>
        <w:t xml:space="preserve"> </w:t>
      </w:r>
      <w:proofErr w:type="spellStart"/>
      <w:r w:rsidR="001010A3" w:rsidRPr="000A13C9">
        <w:rPr>
          <w:color w:val="auto"/>
          <w:sz w:val="22"/>
          <w:szCs w:val="22"/>
        </w:rPr>
        <w:t>waste</w:t>
      </w:r>
      <w:proofErr w:type="spellEnd"/>
      <w:r w:rsidR="001010A3" w:rsidRPr="000A13C9">
        <w:rPr>
          <w:color w:val="auto"/>
          <w:sz w:val="22"/>
          <w:szCs w:val="22"/>
        </w:rPr>
        <w:t xml:space="preserve"> </w:t>
      </w:r>
      <w:proofErr w:type="spellStart"/>
      <w:r w:rsidR="001010A3" w:rsidRPr="000A13C9">
        <w:rPr>
          <w:color w:val="auto"/>
          <w:sz w:val="22"/>
          <w:szCs w:val="22"/>
        </w:rPr>
        <w:t>components</w:t>
      </w:r>
      <w:proofErr w:type="spellEnd"/>
      <w:r w:rsidR="001010A3" w:rsidRPr="000A13C9">
        <w:rPr>
          <w:color w:val="auto"/>
          <w:sz w:val="22"/>
          <w:szCs w:val="22"/>
        </w:rPr>
        <w:t xml:space="preserve">, at </w:t>
      </w:r>
      <w:proofErr w:type="spellStart"/>
      <w:r w:rsidR="001010A3" w:rsidRPr="000A13C9">
        <w:rPr>
          <w:color w:val="auto"/>
          <w:sz w:val="22"/>
          <w:szCs w:val="22"/>
        </w:rPr>
        <w:t>least</w:t>
      </w:r>
      <w:proofErr w:type="spellEnd"/>
      <w:r w:rsidR="001010A3" w:rsidRPr="000A13C9">
        <w:rPr>
          <w:color w:val="auto"/>
          <w:sz w:val="22"/>
          <w:szCs w:val="22"/>
        </w:rPr>
        <w:t xml:space="preserve"> in </w:t>
      </w:r>
      <w:proofErr w:type="spellStart"/>
      <w:r w:rsidR="001010A3" w:rsidRPr="000A13C9">
        <w:rPr>
          <w:color w:val="auto"/>
          <w:sz w:val="22"/>
          <w:szCs w:val="22"/>
        </w:rPr>
        <w:t>the</w:t>
      </w:r>
      <w:proofErr w:type="spellEnd"/>
      <w:r w:rsidR="001010A3" w:rsidRPr="000A13C9">
        <w:rPr>
          <w:color w:val="auto"/>
          <w:sz w:val="22"/>
          <w:szCs w:val="22"/>
        </w:rPr>
        <w:t xml:space="preserve"> </w:t>
      </w:r>
      <w:proofErr w:type="spellStart"/>
      <w:r w:rsidR="001010A3" w:rsidRPr="000A13C9">
        <w:rPr>
          <w:color w:val="auto"/>
          <w:sz w:val="22"/>
          <w:szCs w:val="22"/>
        </w:rPr>
        <w:t>amount</w:t>
      </w:r>
      <w:proofErr w:type="spellEnd"/>
      <w:r w:rsidR="001010A3" w:rsidRPr="000A13C9">
        <w:rPr>
          <w:color w:val="auto"/>
          <w:sz w:val="22"/>
          <w:szCs w:val="22"/>
        </w:rPr>
        <w:t xml:space="preserve"> of </w:t>
      </w:r>
      <w:proofErr w:type="spellStart"/>
      <w:r w:rsidR="001010A3" w:rsidRPr="000A13C9">
        <w:rPr>
          <w:color w:val="auto"/>
          <w:sz w:val="22"/>
          <w:szCs w:val="22"/>
        </w:rPr>
        <w:t>the</w:t>
      </w:r>
      <w:proofErr w:type="spellEnd"/>
      <w:r w:rsidR="001010A3" w:rsidRPr="000A13C9">
        <w:rPr>
          <w:color w:val="auto"/>
          <w:sz w:val="22"/>
          <w:szCs w:val="22"/>
        </w:rPr>
        <w:t xml:space="preserve"> </w:t>
      </w:r>
      <w:proofErr w:type="spellStart"/>
      <w:r w:rsidR="001010A3" w:rsidRPr="000A13C9">
        <w:rPr>
          <w:color w:val="auto"/>
          <w:sz w:val="22"/>
          <w:szCs w:val="22"/>
        </w:rPr>
        <w:t>producer's</w:t>
      </w:r>
      <w:proofErr w:type="spellEnd"/>
      <w:r w:rsidR="001010A3" w:rsidRPr="000A13C9">
        <w:rPr>
          <w:color w:val="auto"/>
          <w:sz w:val="22"/>
          <w:szCs w:val="22"/>
        </w:rPr>
        <w:t xml:space="preserve"> </w:t>
      </w:r>
      <w:proofErr w:type="spellStart"/>
      <w:r w:rsidR="001010A3" w:rsidRPr="000A13C9">
        <w:rPr>
          <w:color w:val="auto"/>
          <w:sz w:val="22"/>
          <w:szCs w:val="22"/>
        </w:rPr>
        <w:t>collection</w:t>
      </w:r>
      <w:proofErr w:type="spellEnd"/>
      <w:r w:rsidR="001010A3" w:rsidRPr="000A13C9">
        <w:rPr>
          <w:color w:val="auto"/>
          <w:sz w:val="22"/>
          <w:szCs w:val="22"/>
        </w:rPr>
        <w:t xml:space="preserve"> </w:t>
      </w:r>
      <w:proofErr w:type="spellStart"/>
      <w:r w:rsidR="001010A3" w:rsidRPr="000A13C9">
        <w:rPr>
          <w:color w:val="auto"/>
          <w:sz w:val="22"/>
          <w:szCs w:val="22"/>
        </w:rPr>
        <w:t>share</w:t>
      </w:r>
      <w:proofErr w:type="spellEnd"/>
      <w:r w:rsidR="001010A3" w:rsidRPr="000A13C9">
        <w:rPr>
          <w:color w:val="auto"/>
          <w:sz w:val="22"/>
          <w:szCs w:val="22"/>
        </w:rPr>
        <w:t xml:space="preserve"> of </w:t>
      </w:r>
      <w:proofErr w:type="spellStart"/>
      <w:r w:rsidR="001010A3" w:rsidRPr="000A13C9">
        <w:rPr>
          <w:color w:val="auto"/>
          <w:sz w:val="22"/>
          <w:szCs w:val="22"/>
        </w:rPr>
        <w:t>the</w:t>
      </w:r>
      <w:proofErr w:type="spellEnd"/>
      <w:r w:rsidR="001010A3" w:rsidRPr="000A13C9">
        <w:rPr>
          <w:color w:val="auto"/>
          <w:sz w:val="22"/>
          <w:szCs w:val="22"/>
        </w:rPr>
        <w:t xml:space="preserve"> </w:t>
      </w:r>
      <w:proofErr w:type="spellStart"/>
      <w:r w:rsidR="001010A3" w:rsidRPr="000A13C9">
        <w:rPr>
          <w:color w:val="auto"/>
          <w:sz w:val="22"/>
          <w:szCs w:val="22"/>
        </w:rPr>
        <w:t>reserved</w:t>
      </w:r>
      <w:proofErr w:type="spellEnd"/>
      <w:r w:rsidR="001010A3" w:rsidRPr="000A13C9">
        <w:rPr>
          <w:color w:val="auto"/>
          <w:sz w:val="22"/>
          <w:szCs w:val="22"/>
        </w:rPr>
        <w:t xml:space="preserve"> </w:t>
      </w:r>
      <w:proofErr w:type="spellStart"/>
      <w:r w:rsidR="001010A3" w:rsidRPr="000A13C9">
        <w:rPr>
          <w:color w:val="auto"/>
          <w:sz w:val="22"/>
          <w:szCs w:val="22"/>
        </w:rPr>
        <w:t>product</w:t>
      </w:r>
      <w:proofErr w:type="spellEnd"/>
      <w:r w:rsidR="001010A3" w:rsidRPr="000A13C9">
        <w:rPr>
          <w:color w:val="auto"/>
          <w:sz w:val="22"/>
          <w:szCs w:val="22"/>
        </w:rPr>
        <w:t>;</w:t>
      </w:r>
    </w:p>
    <w:p w14:paraId="1970ED5D" w14:textId="77777777" w:rsidR="001010A3" w:rsidRPr="000A13C9" w:rsidRDefault="001010A3" w:rsidP="00556F02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36974B12" w14:textId="35001EB8" w:rsidR="001010A3" w:rsidRPr="000A13C9" w:rsidRDefault="001010A3" w:rsidP="004A4073">
      <w:pPr>
        <w:pStyle w:val="Default"/>
        <w:numPr>
          <w:ilvl w:val="1"/>
          <w:numId w:val="18"/>
        </w:numPr>
        <w:ind w:left="680" w:hanging="340"/>
        <w:jc w:val="both"/>
        <w:rPr>
          <w:color w:val="auto"/>
          <w:sz w:val="22"/>
          <w:szCs w:val="22"/>
        </w:rPr>
      </w:pPr>
      <w:proofErr w:type="spellStart"/>
      <w:r w:rsidRPr="000A13C9">
        <w:rPr>
          <w:color w:val="auto"/>
          <w:sz w:val="22"/>
          <w:szCs w:val="22"/>
        </w:rPr>
        <w:t>keeping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r w:rsidR="00AF5335" w:rsidRPr="000A13C9">
        <w:rPr>
          <w:color w:val="auto"/>
          <w:sz w:val="22"/>
          <w:szCs w:val="22"/>
        </w:rPr>
        <w:t xml:space="preserve">and management of </w:t>
      </w:r>
      <w:proofErr w:type="spellStart"/>
      <w:r w:rsidR="00AF5335" w:rsidRPr="000A13C9">
        <w:rPr>
          <w:color w:val="auto"/>
          <w:sz w:val="22"/>
          <w:szCs w:val="22"/>
        </w:rPr>
        <w:t>records</w:t>
      </w:r>
      <w:proofErr w:type="spellEnd"/>
      <w:r w:rsidR="00AF5335" w:rsidRPr="000A13C9">
        <w:rPr>
          <w:color w:val="auto"/>
          <w:sz w:val="22"/>
          <w:szCs w:val="22"/>
        </w:rPr>
        <w:t xml:space="preserve"> and </w:t>
      </w:r>
      <w:proofErr w:type="spellStart"/>
      <w:r w:rsidRPr="000A13C9">
        <w:rPr>
          <w:color w:val="auto"/>
          <w:sz w:val="22"/>
          <w:szCs w:val="22"/>
        </w:rPr>
        <w:t>data</w:t>
      </w:r>
      <w:r w:rsidR="00AF5335" w:rsidRPr="000A13C9">
        <w:rPr>
          <w:color w:val="auto"/>
          <w:sz w:val="22"/>
          <w:szCs w:val="22"/>
        </w:rPr>
        <w:t>s</w:t>
      </w:r>
      <w:proofErr w:type="spellEnd"/>
      <w:r w:rsidR="00AF5335" w:rsidRPr="000A13C9">
        <w:rPr>
          <w:color w:val="auto"/>
          <w:sz w:val="22"/>
          <w:szCs w:val="22"/>
        </w:rPr>
        <w:t xml:space="preserve"> in </w:t>
      </w:r>
      <w:proofErr w:type="spellStart"/>
      <w:r w:rsidR="00AF5335" w:rsidRPr="000A13C9">
        <w:rPr>
          <w:color w:val="auto"/>
          <w:sz w:val="22"/>
          <w:szCs w:val="22"/>
        </w:rPr>
        <w:t>accordance</w:t>
      </w:r>
      <w:proofErr w:type="spellEnd"/>
      <w:r w:rsidRPr="000A13C9">
        <w:rPr>
          <w:color w:val="auto"/>
          <w:sz w:val="22"/>
          <w:szCs w:val="22"/>
        </w:rPr>
        <w:t xml:space="preserve"> to </w:t>
      </w:r>
      <w:proofErr w:type="spellStart"/>
      <w:r w:rsidR="00733650" w:rsidRPr="000A13C9">
        <w:rPr>
          <w:color w:val="auto"/>
          <w:sz w:val="22"/>
          <w:szCs w:val="22"/>
        </w:rPr>
        <w:t>item</w:t>
      </w:r>
      <w:proofErr w:type="spellEnd"/>
      <w:r w:rsidR="00AF5335" w:rsidRPr="000A13C9">
        <w:rPr>
          <w:color w:val="auto"/>
          <w:sz w:val="22"/>
          <w:szCs w:val="22"/>
        </w:rPr>
        <w:t xml:space="preserve"> 1.1 and </w:t>
      </w:r>
      <w:proofErr w:type="spellStart"/>
      <w:r w:rsidR="00AF5335" w:rsidRPr="000A13C9">
        <w:rPr>
          <w:color w:val="auto"/>
          <w:sz w:val="22"/>
          <w:szCs w:val="22"/>
        </w:rPr>
        <w:t>datas</w:t>
      </w:r>
      <w:proofErr w:type="spellEnd"/>
      <w:r w:rsidR="00AF5335" w:rsidRPr="000A13C9">
        <w:rPr>
          <w:color w:val="auto"/>
          <w:sz w:val="22"/>
          <w:szCs w:val="22"/>
        </w:rPr>
        <w:t xml:space="preserve"> </w:t>
      </w:r>
      <w:proofErr w:type="spellStart"/>
      <w:r w:rsidR="00AF5335" w:rsidRPr="000A13C9">
        <w:rPr>
          <w:color w:val="auto"/>
          <w:sz w:val="22"/>
          <w:szCs w:val="22"/>
        </w:rPr>
        <w:t>reporting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="00AF5335" w:rsidRPr="000A13C9">
        <w:rPr>
          <w:color w:val="auto"/>
          <w:sz w:val="22"/>
          <w:szCs w:val="22"/>
        </w:rPr>
        <w:t>according</w:t>
      </w:r>
      <w:proofErr w:type="spellEnd"/>
      <w:r w:rsidR="00AF5335" w:rsidRPr="000A13C9">
        <w:rPr>
          <w:color w:val="auto"/>
          <w:sz w:val="22"/>
          <w:szCs w:val="22"/>
        </w:rPr>
        <w:t xml:space="preserve"> to </w:t>
      </w:r>
      <w:proofErr w:type="spellStart"/>
      <w:r w:rsidR="00AF5335" w:rsidRPr="000A13C9">
        <w:rPr>
          <w:color w:val="auto"/>
          <w:sz w:val="22"/>
          <w:szCs w:val="22"/>
        </w:rPr>
        <w:t>the</w:t>
      </w:r>
      <w:proofErr w:type="spellEnd"/>
      <w:r w:rsidR="00733650" w:rsidRPr="000A13C9">
        <w:rPr>
          <w:color w:val="auto"/>
          <w:sz w:val="22"/>
          <w:szCs w:val="22"/>
        </w:rPr>
        <w:t xml:space="preserve"> </w:t>
      </w:r>
      <w:proofErr w:type="spellStart"/>
      <w:r w:rsidR="00733650" w:rsidRPr="000A13C9">
        <w:rPr>
          <w:color w:val="auto"/>
          <w:sz w:val="22"/>
          <w:szCs w:val="22"/>
        </w:rPr>
        <w:t>item</w:t>
      </w:r>
      <w:proofErr w:type="spellEnd"/>
      <w:r w:rsidRPr="000A13C9">
        <w:rPr>
          <w:color w:val="auto"/>
          <w:sz w:val="22"/>
          <w:szCs w:val="22"/>
        </w:rPr>
        <w:t xml:space="preserve"> 1.1 to </w:t>
      </w:r>
      <w:proofErr w:type="spellStart"/>
      <w:r w:rsidRPr="000A13C9">
        <w:rPr>
          <w:color w:val="auto"/>
          <w:sz w:val="22"/>
          <w:szCs w:val="22"/>
        </w:rPr>
        <w:t>the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competent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waste</w:t>
      </w:r>
      <w:proofErr w:type="spellEnd"/>
      <w:r w:rsidRPr="000A13C9">
        <w:rPr>
          <w:color w:val="auto"/>
          <w:sz w:val="22"/>
          <w:szCs w:val="22"/>
        </w:rPr>
        <w:t xml:space="preserve"> management </w:t>
      </w:r>
      <w:proofErr w:type="spellStart"/>
      <w:r w:rsidRPr="000A13C9">
        <w:rPr>
          <w:color w:val="auto"/>
          <w:sz w:val="22"/>
          <w:szCs w:val="22"/>
        </w:rPr>
        <w:t>authorities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r w:rsidR="00AF5335" w:rsidRPr="000A13C9">
        <w:rPr>
          <w:color w:val="auto"/>
          <w:sz w:val="22"/>
          <w:szCs w:val="22"/>
        </w:rPr>
        <w:t>to</w:t>
      </w:r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the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extent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specified</w:t>
      </w:r>
      <w:proofErr w:type="spellEnd"/>
      <w:r w:rsidRPr="000A13C9">
        <w:rPr>
          <w:color w:val="auto"/>
          <w:sz w:val="22"/>
          <w:szCs w:val="22"/>
        </w:rPr>
        <w:t xml:space="preserve"> by </w:t>
      </w:r>
      <w:proofErr w:type="spellStart"/>
      <w:r w:rsidRPr="000A13C9">
        <w:rPr>
          <w:color w:val="auto"/>
          <w:sz w:val="22"/>
          <w:szCs w:val="22"/>
        </w:rPr>
        <w:t>th</w:t>
      </w:r>
      <w:r w:rsidR="00AF5335" w:rsidRPr="000A13C9">
        <w:rPr>
          <w:color w:val="auto"/>
          <w:sz w:val="22"/>
          <w:szCs w:val="22"/>
        </w:rPr>
        <w:t>e</w:t>
      </w:r>
      <w:proofErr w:type="spellEnd"/>
      <w:r w:rsidR="00AF5335" w:rsidRPr="000A13C9">
        <w:rPr>
          <w:color w:val="auto"/>
          <w:sz w:val="22"/>
          <w:szCs w:val="22"/>
        </w:rPr>
        <w:t xml:space="preserve"> </w:t>
      </w:r>
      <w:proofErr w:type="spellStart"/>
      <w:r w:rsidR="00AF5335" w:rsidRPr="000A13C9">
        <w:rPr>
          <w:color w:val="auto"/>
          <w:sz w:val="22"/>
          <w:szCs w:val="22"/>
        </w:rPr>
        <w:t>Act</w:t>
      </w:r>
      <w:proofErr w:type="spellEnd"/>
      <w:r w:rsidR="00AF5335" w:rsidRPr="000A13C9">
        <w:rPr>
          <w:color w:val="auto"/>
          <w:sz w:val="22"/>
          <w:szCs w:val="22"/>
        </w:rPr>
        <w:t xml:space="preserve"> or </w:t>
      </w:r>
      <w:proofErr w:type="spellStart"/>
      <w:r w:rsidR="00512E58" w:rsidRPr="000A13C9">
        <w:rPr>
          <w:color w:val="auto"/>
          <w:sz w:val="22"/>
          <w:szCs w:val="22"/>
        </w:rPr>
        <w:t>related</w:t>
      </w:r>
      <w:proofErr w:type="spellEnd"/>
      <w:r w:rsidR="00512E58" w:rsidRPr="000A13C9">
        <w:rPr>
          <w:color w:val="auto"/>
          <w:sz w:val="22"/>
          <w:szCs w:val="22"/>
        </w:rPr>
        <w:t xml:space="preserve"> </w:t>
      </w:r>
      <w:proofErr w:type="spellStart"/>
      <w:r w:rsidR="00512E58" w:rsidRPr="000A13C9">
        <w:rPr>
          <w:color w:val="auto"/>
          <w:sz w:val="22"/>
          <w:szCs w:val="22"/>
        </w:rPr>
        <w:t>implementing</w:t>
      </w:r>
      <w:proofErr w:type="spellEnd"/>
      <w:r w:rsidR="00512E58" w:rsidRPr="000A13C9">
        <w:rPr>
          <w:color w:val="auto"/>
          <w:sz w:val="22"/>
          <w:szCs w:val="22"/>
        </w:rPr>
        <w:t xml:space="preserve"> </w:t>
      </w:r>
      <w:proofErr w:type="spellStart"/>
      <w:r w:rsidR="00512E58" w:rsidRPr="000A13C9">
        <w:rPr>
          <w:color w:val="auto"/>
          <w:sz w:val="22"/>
          <w:szCs w:val="22"/>
        </w:rPr>
        <w:t>legislation</w:t>
      </w:r>
      <w:proofErr w:type="spellEnd"/>
      <w:r w:rsidR="00512E58" w:rsidRPr="000A13C9">
        <w:rPr>
          <w:color w:val="auto"/>
          <w:sz w:val="22"/>
          <w:szCs w:val="22"/>
        </w:rPr>
        <w:t>.</w:t>
      </w:r>
    </w:p>
    <w:p w14:paraId="12DB1CE7" w14:textId="7AF0881B" w:rsidR="00556F02" w:rsidRPr="000A13C9" w:rsidRDefault="00556F02" w:rsidP="001A0BFD">
      <w:pPr>
        <w:pStyle w:val="Odsekzoznamu"/>
        <w:jc w:val="center"/>
        <w:rPr>
          <w:rFonts w:ascii="Times New Roman" w:hAnsi="Times New Roman" w:cs="Times New Roman"/>
          <w:b/>
        </w:rPr>
      </w:pPr>
    </w:p>
    <w:p w14:paraId="4F6E918D" w14:textId="5FD2B1F3" w:rsidR="00512E58" w:rsidRPr="008A51A5" w:rsidRDefault="00512E58" w:rsidP="00512E58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51A5">
        <w:rPr>
          <w:rFonts w:ascii="Times New Roman" w:hAnsi="Times New Roman" w:cs="Times New Roman"/>
          <w:b/>
          <w:sz w:val="24"/>
          <w:szCs w:val="24"/>
        </w:rPr>
        <w:lastRenderedPageBreak/>
        <w:t>Article</w:t>
      </w:r>
      <w:proofErr w:type="spellEnd"/>
      <w:r w:rsidRPr="008A51A5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14:paraId="3101AE6A" w14:textId="6DC14432" w:rsidR="00512E58" w:rsidRPr="008A51A5" w:rsidRDefault="00512E58" w:rsidP="001A0BFD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51A5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8A51A5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8A51A5">
        <w:rPr>
          <w:rFonts w:ascii="Times New Roman" w:hAnsi="Times New Roman" w:cs="Times New Roman"/>
          <w:b/>
          <w:sz w:val="24"/>
          <w:szCs w:val="24"/>
        </w:rPr>
        <w:t>Contract</w:t>
      </w:r>
      <w:proofErr w:type="spellEnd"/>
      <w:r w:rsidRPr="008A5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1A5">
        <w:rPr>
          <w:rFonts w:ascii="Times New Roman" w:hAnsi="Times New Roman" w:cs="Times New Roman"/>
          <w:b/>
          <w:sz w:val="24"/>
          <w:szCs w:val="24"/>
        </w:rPr>
        <w:t>provision</w:t>
      </w:r>
      <w:proofErr w:type="spellEnd"/>
      <w:r w:rsidRPr="008A5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1A5">
        <w:rPr>
          <w:rFonts w:ascii="Times New Roman" w:hAnsi="Times New Roman" w:cs="Times New Roman"/>
          <w:b/>
          <w:sz w:val="24"/>
          <w:szCs w:val="24"/>
        </w:rPr>
        <w:t>period</w:t>
      </w:r>
      <w:proofErr w:type="spellEnd"/>
    </w:p>
    <w:p w14:paraId="020DD33A" w14:textId="640DF8F3" w:rsidR="00512E58" w:rsidRPr="008A51A5" w:rsidRDefault="00512E58" w:rsidP="001A0BFD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51A5">
        <w:rPr>
          <w:rFonts w:ascii="Times New Roman" w:hAnsi="Times New Roman" w:cs="Times New Roman"/>
          <w:b/>
          <w:sz w:val="24"/>
          <w:szCs w:val="24"/>
        </w:rPr>
        <w:t>Fulfillment</w:t>
      </w:r>
      <w:proofErr w:type="spellEnd"/>
      <w:r w:rsidRPr="008A5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1A5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="00D65B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5B24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2530A7" w:rsidRPr="008A5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30A7" w:rsidRPr="008A51A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2530A7" w:rsidRPr="008A5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30A7" w:rsidRPr="008A51A5">
        <w:rPr>
          <w:rFonts w:ascii="Times New Roman" w:hAnsi="Times New Roman" w:cs="Times New Roman"/>
          <w:b/>
          <w:sz w:val="24"/>
          <w:szCs w:val="24"/>
        </w:rPr>
        <w:t>complex</w:t>
      </w:r>
      <w:proofErr w:type="spellEnd"/>
      <w:r w:rsidR="002530A7" w:rsidRPr="008A5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30A7" w:rsidRPr="008A51A5">
        <w:rPr>
          <w:rFonts w:ascii="Times New Roman" w:hAnsi="Times New Roman" w:cs="Times New Roman"/>
          <w:b/>
          <w:sz w:val="24"/>
          <w:szCs w:val="24"/>
        </w:rPr>
        <w:t>service</w:t>
      </w:r>
      <w:proofErr w:type="spellEnd"/>
      <w:r w:rsidR="002530A7" w:rsidRPr="008A51A5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2530A7" w:rsidRPr="008A51A5">
        <w:rPr>
          <w:rFonts w:ascii="Times New Roman" w:hAnsi="Times New Roman" w:cs="Times New Roman"/>
          <w:b/>
          <w:sz w:val="24"/>
          <w:szCs w:val="24"/>
        </w:rPr>
        <w:t>waste</w:t>
      </w:r>
      <w:proofErr w:type="spellEnd"/>
      <w:r w:rsidR="002530A7" w:rsidRPr="008A5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30A7" w:rsidRPr="008A51A5">
        <w:rPr>
          <w:rFonts w:ascii="Times New Roman" w:hAnsi="Times New Roman" w:cs="Times New Roman"/>
          <w:b/>
          <w:sz w:val="24"/>
          <w:szCs w:val="24"/>
        </w:rPr>
        <w:t>handling</w:t>
      </w:r>
      <w:proofErr w:type="spellEnd"/>
    </w:p>
    <w:p w14:paraId="2A621885" w14:textId="77777777" w:rsidR="00512E58" w:rsidRPr="000A13C9" w:rsidRDefault="00512E58" w:rsidP="008A51A5">
      <w:pPr>
        <w:pStyle w:val="Odsekzoznamu"/>
        <w:spacing w:after="0"/>
        <w:jc w:val="center"/>
        <w:rPr>
          <w:rFonts w:ascii="Times New Roman" w:hAnsi="Times New Roman" w:cs="Times New Roman"/>
          <w:b/>
        </w:rPr>
      </w:pPr>
    </w:p>
    <w:p w14:paraId="006D2880" w14:textId="0FE20E93" w:rsidR="002530A7" w:rsidRPr="000A13C9" w:rsidRDefault="002530A7" w:rsidP="002530A7">
      <w:pPr>
        <w:pStyle w:val="Default"/>
        <w:tabs>
          <w:tab w:val="left" w:pos="567"/>
        </w:tabs>
        <w:ind w:left="284" w:hanging="284"/>
        <w:jc w:val="both"/>
        <w:rPr>
          <w:color w:val="auto"/>
          <w:sz w:val="22"/>
          <w:szCs w:val="22"/>
        </w:rPr>
      </w:pPr>
      <w:r w:rsidRPr="000A13C9">
        <w:rPr>
          <w:color w:val="auto"/>
          <w:sz w:val="22"/>
          <w:szCs w:val="22"/>
        </w:rPr>
        <w:t>1.</w:t>
      </w:r>
      <w:r w:rsidRPr="000A13C9">
        <w:rPr>
          <w:color w:val="auto"/>
          <w:sz w:val="22"/>
          <w:szCs w:val="22"/>
        </w:rPr>
        <w:tab/>
      </w:r>
      <w:proofErr w:type="spellStart"/>
      <w:r w:rsidRPr="000A13C9">
        <w:rPr>
          <w:color w:val="auto"/>
          <w:sz w:val="22"/>
          <w:szCs w:val="22"/>
        </w:rPr>
        <w:t>Complex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service</w:t>
      </w:r>
      <w:proofErr w:type="spellEnd"/>
      <w:r w:rsidRPr="000A13C9">
        <w:rPr>
          <w:color w:val="auto"/>
          <w:sz w:val="22"/>
          <w:szCs w:val="22"/>
        </w:rPr>
        <w:t xml:space="preserve"> of </w:t>
      </w:r>
      <w:proofErr w:type="spellStart"/>
      <w:r w:rsidRPr="000A13C9">
        <w:rPr>
          <w:color w:val="auto"/>
          <w:sz w:val="22"/>
          <w:szCs w:val="22"/>
        </w:rPr>
        <w:t>waste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handling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defined</w:t>
      </w:r>
      <w:proofErr w:type="spellEnd"/>
      <w:r w:rsidRPr="000A13C9">
        <w:rPr>
          <w:color w:val="auto"/>
          <w:sz w:val="22"/>
          <w:szCs w:val="22"/>
        </w:rPr>
        <w:t xml:space="preserve"> in </w:t>
      </w:r>
      <w:proofErr w:type="spellStart"/>
      <w:r w:rsidRPr="000A13C9">
        <w:rPr>
          <w:color w:val="auto"/>
          <w:sz w:val="22"/>
          <w:szCs w:val="22"/>
        </w:rPr>
        <w:t>the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="00733650" w:rsidRPr="000A13C9">
        <w:rPr>
          <w:color w:val="auto"/>
          <w:sz w:val="22"/>
          <w:szCs w:val="22"/>
        </w:rPr>
        <w:t>Article</w:t>
      </w:r>
      <w:proofErr w:type="spellEnd"/>
      <w:r w:rsidR="00733650" w:rsidRPr="000A13C9">
        <w:rPr>
          <w:color w:val="auto"/>
          <w:sz w:val="22"/>
          <w:szCs w:val="22"/>
        </w:rPr>
        <w:t xml:space="preserve"> II </w:t>
      </w:r>
      <w:proofErr w:type="spellStart"/>
      <w:r w:rsidR="00733650" w:rsidRPr="000A13C9">
        <w:rPr>
          <w:color w:val="auto"/>
          <w:sz w:val="22"/>
          <w:szCs w:val="22"/>
        </w:rPr>
        <w:t>item</w:t>
      </w:r>
      <w:proofErr w:type="spellEnd"/>
      <w:r w:rsidRPr="000A13C9">
        <w:rPr>
          <w:color w:val="auto"/>
          <w:sz w:val="22"/>
          <w:szCs w:val="22"/>
        </w:rPr>
        <w:t xml:space="preserve"> 1 of </w:t>
      </w:r>
      <w:proofErr w:type="spellStart"/>
      <w:r w:rsidRPr="000A13C9">
        <w:rPr>
          <w:color w:val="auto"/>
          <w:sz w:val="22"/>
          <w:szCs w:val="22"/>
        </w:rPr>
        <w:t>this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Contract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is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one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co</w:t>
      </w:r>
      <w:r w:rsidR="00D65B24">
        <w:rPr>
          <w:color w:val="auto"/>
          <w:sz w:val="22"/>
          <w:szCs w:val="22"/>
        </w:rPr>
        <w:t>mplex</w:t>
      </w:r>
      <w:proofErr w:type="spellEnd"/>
      <w:r w:rsidR="00D65B24">
        <w:rPr>
          <w:color w:val="auto"/>
          <w:sz w:val="22"/>
          <w:szCs w:val="22"/>
        </w:rPr>
        <w:t xml:space="preserve"> </w:t>
      </w:r>
      <w:proofErr w:type="spellStart"/>
      <w:r w:rsidR="00D65B24">
        <w:rPr>
          <w:color w:val="auto"/>
          <w:sz w:val="22"/>
          <w:szCs w:val="22"/>
        </w:rPr>
        <w:t>service</w:t>
      </w:r>
      <w:proofErr w:type="spellEnd"/>
      <w:r w:rsidR="00D65B24">
        <w:rPr>
          <w:color w:val="auto"/>
          <w:sz w:val="22"/>
          <w:szCs w:val="22"/>
        </w:rPr>
        <w:t xml:space="preserve"> of </w:t>
      </w:r>
      <w:proofErr w:type="spellStart"/>
      <w:r w:rsidR="00D65B24">
        <w:rPr>
          <w:color w:val="auto"/>
          <w:sz w:val="22"/>
          <w:szCs w:val="22"/>
        </w:rPr>
        <w:t>the</w:t>
      </w:r>
      <w:proofErr w:type="spellEnd"/>
      <w:r w:rsidR="00D65B24">
        <w:rPr>
          <w:color w:val="auto"/>
          <w:sz w:val="22"/>
          <w:szCs w:val="22"/>
        </w:rPr>
        <w:t xml:space="preserve"> </w:t>
      </w:r>
      <w:proofErr w:type="spellStart"/>
      <w:r w:rsidR="00D65B24">
        <w:rPr>
          <w:color w:val="auto"/>
          <w:sz w:val="22"/>
          <w:szCs w:val="22"/>
        </w:rPr>
        <w:t>same</w:t>
      </w:r>
      <w:proofErr w:type="spellEnd"/>
      <w:r w:rsidR="00D65B24">
        <w:rPr>
          <w:color w:val="auto"/>
          <w:sz w:val="22"/>
          <w:szCs w:val="22"/>
        </w:rPr>
        <w:t xml:space="preserve"> </w:t>
      </w:r>
      <w:proofErr w:type="spellStart"/>
      <w:r w:rsidR="00D65B24">
        <w:rPr>
          <w:color w:val="auto"/>
          <w:sz w:val="22"/>
          <w:szCs w:val="22"/>
        </w:rPr>
        <w:t>kind</w:t>
      </w:r>
      <w:proofErr w:type="spellEnd"/>
      <w:r w:rsidR="00D65B24">
        <w:rPr>
          <w:color w:val="auto"/>
          <w:sz w:val="22"/>
          <w:szCs w:val="22"/>
        </w:rPr>
        <w:t>.</w:t>
      </w:r>
    </w:p>
    <w:p w14:paraId="76B7573E" w14:textId="77777777" w:rsidR="002530A7" w:rsidRPr="000A13C9" w:rsidRDefault="002530A7" w:rsidP="002530A7">
      <w:pPr>
        <w:pStyle w:val="Default"/>
        <w:tabs>
          <w:tab w:val="left" w:pos="567"/>
        </w:tabs>
        <w:ind w:left="284" w:hanging="284"/>
        <w:jc w:val="both"/>
        <w:rPr>
          <w:color w:val="auto"/>
          <w:sz w:val="22"/>
          <w:szCs w:val="22"/>
        </w:rPr>
      </w:pPr>
    </w:p>
    <w:p w14:paraId="4F36D8AC" w14:textId="579F29E0" w:rsidR="003C17A4" w:rsidRPr="000A13C9" w:rsidRDefault="003C17A4" w:rsidP="002530A7">
      <w:pPr>
        <w:pStyle w:val="Default"/>
        <w:tabs>
          <w:tab w:val="left" w:pos="567"/>
        </w:tabs>
        <w:ind w:left="284" w:hanging="284"/>
        <w:jc w:val="both"/>
        <w:rPr>
          <w:color w:val="auto"/>
          <w:sz w:val="22"/>
          <w:szCs w:val="22"/>
        </w:rPr>
      </w:pPr>
      <w:r w:rsidRPr="000A13C9">
        <w:rPr>
          <w:color w:val="auto"/>
          <w:sz w:val="22"/>
          <w:szCs w:val="22"/>
        </w:rPr>
        <w:t>2.</w:t>
      </w:r>
      <w:r w:rsidRPr="000A13C9">
        <w:rPr>
          <w:color w:val="auto"/>
          <w:sz w:val="22"/>
          <w:szCs w:val="22"/>
        </w:rPr>
        <w:tab/>
        <w:t xml:space="preserve">Both </w:t>
      </w:r>
      <w:proofErr w:type="spellStart"/>
      <w:r w:rsidR="0010252C" w:rsidRPr="000A13C9">
        <w:rPr>
          <w:color w:val="auto"/>
          <w:sz w:val="22"/>
          <w:szCs w:val="22"/>
        </w:rPr>
        <w:t>C</w:t>
      </w:r>
      <w:r w:rsidRPr="000A13C9">
        <w:rPr>
          <w:color w:val="auto"/>
          <w:sz w:val="22"/>
          <w:szCs w:val="22"/>
        </w:rPr>
        <w:t>ontract</w:t>
      </w:r>
      <w:r w:rsidR="0010252C" w:rsidRPr="000A13C9">
        <w:rPr>
          <w:color w:val="auto"/>
          <w:sz w:val="22"/>
          <w:szCs w:val="22"/>
        </w:rPr>
        <w:t>ing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="0010252C" w:rsidRPr="000A13C9">
        <w:rPr>
          <w:color w:val="auto"/>
          <w:sz w:val="22"/>
          <w:szCs w:val="22"/>
        </w:rPr>
        <w:t>P</w:t>
      </w:r>
      <w:r w:rsidRPr="000A13C9">
        <w:rPr>
          <w:color w:val="auto"/>
          <w:sz w:val="22"/>
          <w:szCs w:val="22"/>
        </w:rPr>
        <w:t>arties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have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agreed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that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the</w:t>
      </w:r>
      <w:proofErr w:type="spellEnd"/>
      <w:r w:rsidR="00D65B24">
        <w:rPr>
          <w:color w:val="auto"/>
          <w:sz w:val="22"/>
          <w:szCs w:val="22"/>
        </w:rPr>
        <w:t xml:space="preserve"> </w:t>
      </w:r>
      <w:proofErr w:type="spellStart"/>
      <w:r w:rsidR="00D65B24">
        <w:rPr>
          <w:color w:val="auto"/>
          <w:sz w:val="22"/>
          <w:szCs w:val="22"/>
        </w:rPr>
        <w:t>complex</w:t>
      </w:r>
      <w:proofErr w:type="spellEnd"/>
      <w:r w:rsidR="00D65B24">
        <w:rPr>
          <w:color w:val="auto"/>
          <w:sz w:val="22"/>
          <w:szCs w:val="22"/>
        </w:rPr>
        <w:t xml:space="preserve"> </w:t>
      </w:r>
      <w:proofErr w:type="spellStart"/>
      <w:r w:rsidR="00D65B24">
        <w:rPr>
          <w:color w:val="auto"/>
          <w:sz w:val="22"/>
          <w:szCs w:val="22"/>
        </w:rPr>
        <w:t>service</w:t>
      </w:r>
      <w:proofErr w:type="spellEnd"/>
      <w:r w:rsidR="00D65B24">
        <w:rPr>
          <w:color w:val="auto"/>
          <w:sz w:val="22"/>
          <w:szCs w:val="22"/>
        </w:rPr>
        <w:t xml:space="preserve"> </w:t>
      </w:r>
      <w:proofErr w:type="spellStart"/>
      <w:r w:rsidR="00D65B24">
        <w:rPr>
          <w:color w:val="auto"/>
          <w:sz w:val="22"/>
          <w:szCs w:val="22"/>
        </w:rPr>
        <w:t>is</w:t>
      </w:r>
      <w:proofErr w:type="spellEnd"/>
      <w:r w:rsidR="00D65B24">
        <w:rPr>
          <w:color w:val="auto"/>
          <w:sz w:val="22"/>
          <w:szCs w:val="22"/>
        </w:rPr>
        <w:t xml:space="preserve"> </w:t>
      </w:r>
      <w:proofErr w:type="spellStart"/>
      <w:r w:rsidR="00D65B24">
        <w:rPr>
          <w:color w:val="auto"/>
          <w:sz w:val="22"/>
          <w:szCs w:val="22"/>
        </w:rPr>
        <w:t>delivered</w:t>
      </w:r>
      <w:proofErr w:type="spellEnd"/>
      <w:r w:rsidR="00D65B24">
        <w:rPr>
          <w:color w:val="auto"/>
          <w:sz w:val="22"/>
          <w:szCs w:val="22"/>
        </w:rPr>
        <w:t xml:space="preserve"> </w:t>
      </w:r>
      <w:proofErr w:type="spellStart"/>
      <w:r w:rsidR="00D65B24">
        <w:rPr>
          <w:color w:val="auto"/>
          <w:sz w:val="22"/>
          <w:szCs w:val="22"/>
        </w:rPr>
        <w:t>individually</w:t>
      </w:r>
      <w:proofErr w:type="spellEnd"/>
      <w:r w:rsidR="00D65B24">
        <w:rPr>
          <w:color w:val="auto"/>
          <w:sz w:val="22"/>
          <w:szCs w:val="22"/>
        </w:rPr>
        <w:t xml:space="preserve"> </w:t>
      </w:r>
      <w:proofErr w:type="spellStart"/>
      <w:r w:rsidR="00D65B24">
        <w:rPr>
          <w:color w:val="auto"/>
          <w:sz w:val="22"/>
          <w:szCs w:val="22"/>
        </w:rPr>
        <w:t>based</w:t>
      </w:r>
      <w:proofErr w:type="spellEnd"/>
      <w:r w:rsidR="00D65B24">
        <w:rPr>
          <w:color w:val="auto"/>
          <w:sz w:val="22"/>
          <w:szCs w:val="22"/>
        </w:rPr>
        <w:t xml:space="preserve"> on </w:t>
      </w:r>
      <w:proofErr w:type="spellStart"/>
      <w:r w:rsidR="00D65B24">
        <w:rPr>
          <w:color w:val="auto"/>
          <w:sz w:val="22"/>
          <w:szCs w:val="22"/>
        </w:rPr>
        <w:t>the</w:t>
      </w:r>
      <w:proofErr w:type="spellEnd"/>
      <w:r w:rsidR="00D65B24">
        <w:rPr>
          <w:color w:val="auto"/>
          <w:sz w:val="22"/>
          <w:szCs w:val="22"/>
        </w:rPr>
        <w:t xml:space="preserve"> </w:t>
      </w:r>
      <w:proofErr w:type="spellStart"/>
      <w:r w:rsidR="00D65B24">
        <w:rPr>
          <w:color w:val="auto"/>
          <w:sz w:val="22"/>
          <w:szCs w:val="22"/>
        </w:rPr>
        <w:t>quarterly</w:t>
      </w:r>
      <w:proofErr w:type="spellEnd"/>
      <w:r w:rsidR="00D65B24">
        <w:rPr>
          <w:color w:val="auto"/>
          <w:sz w:val="22"/>
          <w:szCs w:val="22"/>
        </w:rPr>
        <w:t xml:space="preserve"> report </w:t>
      </w:r>
      <w:proofErr w:type="spellStart"/>
      <w:r w:rsidR="00D65B24">
        <w:rPr>
          <w:color w:val="auto"/>
          <w:sz w:val="22"/>
          <w:szCs w:val="22"/>
        </w:rPr>
        <w:t>according</w:t>
      </w:r>
      <w:proofErr w:type="spellEnd"/>
      <w:r w:rsidR="00D65B24">
        <w:rPr>
          <w:color w:val="auto"/>
          <w:sz w:val="22"/>
          <w:szCs w:val="22"/>
        </w:rPr>
        <w:t xml:space="preserve"> to </w:t>
      </w:r>
      <w:proofErr w:type="spellStart"/>
      <w:r w:rsidR="00D65B24">
        <w:rPr>
          <w:color w:val="auto"/>
          <w:sz w:val="22"/>
          <w:szCs w:val="22"/>
        </w:rPr>
        <w:t>individual</w:t>
      </w:r>
      <w:proofErr w:type="spellEnd"/>
      <w:r w:rsidR="00D65B24">
        <w:rPr>
          <w:color w:val="auto"/>
          <w:sz w:val="22"/>
          <w:szCs w:val="22"/>
        </w:rPr>
        <w:t xml:space="preserve"> </w:t>
      </w:r>
      <w:proofErr w:type="spellStart"/>
      <w:r w:rsidR="00D65B24">
        <w:rPr>
          <w:color w:val="auto"/>
          <w:sz w:val="22"/>
          <w:szCs w:val="22"/>
        </w:rPr>
        <w:t>waste</w:t>
      </w:r>
      <w:proofErr w:type="spellEnd"/>
      <w:r w:rsidR="00D65B24">
        <w:rPr>
          <w:color w:val="auto"/>
          <w:sz w:val="22"/>
          <w:szCs w:val="22"/>
        </w:rPr>
        <w:t xml:space="preserve"> </w:t>
      </w:r>
      <w:proofErr w:type="spellStart"/>
      <w:r w:rsidR="00D65B24">
        <w:rPr>
          <w:color w:val="auto"/>
          <w:sz w:val="22"/>
          <w:szCs w:val="22"/>
        </w:rPr>
        <w:t>streams</w:t>
      </w:r>
      <w:proofErr w:type="spellEnd"/>
      <w:r w:rsidR="00D65B24">
        <w:rPr>
          <w:color w:val="auto"/>
          <w:sz w:val="22"/>
          <w:szCs w:val="22"/>
        </w:rPr>
        <w:t>.</w:t>
      </w:r>
      <w:r w:rsidR="002530A7" w:rsidRPr="000A13C9">
        <w:rPr>
          <w:color w:val="auto"/>
          <w:sz w:val="22"/>
          <w:szCs w:val="22"/>
        </w:rPr>
        <w:t xml:space="preserve"> </w:t>
      </w:r>
    </w:p>
    <w:p w14:paraId="37D6F709" w14:textId="77777777" w:rsidR="002530A7" w:rsidRPr="000A13C9" w:rsidRDefault="002530A7" w:rsidP="00131E7F">
      <w:pPr>
        <w:pStyle w:val="Default"/>
        <w:tabs>
          <w:tab w:val="left" w:pos="567"/>
        </w:tabs>
        <w:jc w:val="both"/>
        <w:rPr>
          <w:color w:val="auto"/>
          <w:sz w:val="22"/>
          <w:szCs w:val="22"/>
        </w:rPr>
      </w:pPr>
    </w:p>
    <w:p w14:paraId="212EB6FE" w14:textId="15FD2FAD" w:rsidR="00131E7F" w:rsidRPr="000A13C9" w:rsidRDefault="00131E7F" w:rsidP="002530A7">
      <w:pPr>
        <w:pStyle w:val="Default"/>
        <w:tabs>
          <w:tab w:val="left" w:pos="567"/>
        </w:tabs>
        <w:ind w:left="284" w:hanging="284"/>
        <w:jc w:val="both"/>
        <w:rPr>
          <w:color w:val="auto"/>
          <w:sz w:val="22"/>
          <w:szCs w:val="22"/>
        </w:rPr>
      </w:pPr>
      <w:r w:rsidRPr="000A13C9">
        <w:rPr>
          <w:color w:val="auto"/>
          <w:sz w:val="22"/>
          <w:szCs w:val="22"/>
        </w:rPr>
        <w:t>3.</w:t>
      </w:r>
      <w:r w:rsidRPr="000A13C9">
        <w:rPr>
          <w:color w:val="auto"/>
          <w:sz w:val="22"/>
          <w:szCs w:val="22"/>
        </w:rPr>
        <w:tab/>
      </w:r>
      <w:proofErr w:type="spellStart"/>
      <w:r w:rsidRPr="000A13C9">
        <w:rPr>
          <w:color w:val="auto"/>
          <w:sz w:val="22"/>
          <w:szCs w:val="22"/>
        </w:rPr>
        <w:t>The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Member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is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obliged</w:t>
      </w:r>
      <w:proofErr w:type="spellEnd"/>
      <w:r w:rsidRPr="000A13C9">
        <w:rPr>
          <w:color w:val="auto"/>
          <w:sz w:val="22"/>
          <w:szCs w:val="22"/>
        </w:rPr>
        <w:t xml:space="preserve"> to </w:t>
      </w:r>
      <w:proofErr w:type="spellStart"/>
      <w:r w:rsidRPr="000A13C9">
        <w:rPr>
          <w:color w:val="auto"/>
          <w:sz w:val="22"/>
          <w:szCs w:val="22"/>
        </w:rPr>
        <w:t>send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quarterly</w:t>
      </w:r>
      <w:proofErr w:type="spellEnd"/>
      <w:r w:rsidRPr="000A13C9">
        <w:rPr>
          <w:color w:val="auto"/>
          <w:sz w:val="22"/>
          <w:szCs w:val="22"/>
        </w:rPr>
        <w:t xml:space="preserve"> report to OPR </w:t>
      </w:r>
      <w:proofErr w:type="spellStart"/>
      <w:r w:rsidRPr="000A13C9">
        <w:rPr>
          <w:color w:val="auto"/>
          <w:sz w:val="22"/>
          <w:szCs w:val="22"/>
        </w:rPr>
        <w:t>within</w:t>
      </w:r>
      <w:proofErr w:type="spellEnd"/>
      <w:r w:rsidRPr="000A13C9">
        <w:rPr>
          <w:color w:val="auto"/>
          <w:sz w:val="22"/>
          <w:szCs w:val="22"/>
        </w:rPr>
        <w:t xml:space="preserve"> 10 </w:t>
      </w:r>
      <w:proofErr w:type="spellStart"/>
      <w:r w:rsidRPr="000A13C9">
        <w:rPr>
          <w:color w:val="auto"/>
          <w:sz w:val="22"/>
          <w:szCs w:val="22"/>
        </w:rPr>
        <w:t>days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after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the</w:t>
      </w:r>
      <w:proofErr w:type="spellEnd"/>
      <w:r w:rsidRPr="000A13C9">
        <w:rPr>
          <w:color w:val="auto"/>
          <w:sz w:val="22"/>
          <w:szCs w:val="22"/>
        </w:rPr>
        <w:t xml:space="preserve"> end of </w:t>
      </w:r>
      <w:proofErr w:type="spellStart"/>
      <w:r w:rsidRPr="000A13C9">
        <w:rPr>
          <w:color w:val="auto"/>
          <w:sz w:val="22"/>
          <w:szCs w:val="22"/>
        </w:rPr>
        <w:t>each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quarter</w:t>
      </w:r>
      <w:proofErr w:type="spellEnd"/>
      <w:r w:rsidRPr="000A13C9">
        <w:rPr>
          <w:color w:val="auto"/>
          <w:sz w:val="22"/>
          <w:szCs w:val="22"/>
        </w:rPr>
        <w:t xml:space="preserve"> of </w:t>
      </w:r>
      <w:proofErr w:type="spellStart"/>
      <w:r w:rsidRPr="000A13C9">
        <w:rPr>
          <w:color w:val="auto"/>
          <w:sz w:val="22"/>
          <w:szCs w:val="22"/>
        </w:rPr>
        <w:t>the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relevant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calendar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year</w:t>
      </w:r>
      <w:proofErr w:type="spellEnd"/>
      <w:r w:rsidRPr="000A13C9">
        <w:rPr>
          <w:color w:val="auto"/>
          <w:sz w:val="22"/>
          <w:szCs w:val="22"/>
        </w:rPr>
        <w:t xml:space="preserve">. </w:t>
      </w:r>
    </w:p>
    <w:p w14:paraId="13AF9725" w14:textId="3D1702BB" w:rsidR="002530A7" w:rsidRPr="00440AD0" w:rsidRDefault="002530A7" w:rsidP="003B5801">
      <w:pPr>
        <w:pStyle w:val="Default"/>
        <w:tabs>
          <w:tab w:val="left" w:pos="567"/>
        </w:tabs>
        <w:jc w:val="both"/>
        <w:rPr>
          <w:color w:val="auto"/>
          <w:sz w:val="22"/>
          <w:szCs w:val="22"/>
        </w:rPr>
      </w:pPr>
    </w:p>
    <w:p w14:paraId="78A26ADE" w14:textId="7F30AE46" w:rsidR="00556F02" w:rsidRPr="0084567E" w:rsidRDefault="004E4FF3" w:rsidP="004E4FF3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567E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 w:rsidRPr="0084567E"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14:paraId="13BF19BC" w14:textId="34DA3D9A" w:rsidR="00536CC9" w:rsidRPr="0084567E" w:rsidRDefault="001A0BFD" w:rsidP="001A0BFD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567E">
        <w:rPr>
          <w:rFonts w:ascii="Times New Roman" w:hAnsi="Times New Roman" w:cs="Times New Roman"/>
          <w:b/>
          <w:sz w:val="24"/>
          <w:szCs w:val="24"/>
        </w:rPr>
        <w:t>Fundamenta</w:t>
      </w:r>
      <w:r w:rsidR="0010252C" w:rsidRPr="0084567E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="0010252C" w:rsidRPr="008456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252C" w:rsidRPr="0084567E">
        <w:rPr>
          <w:rFonts w:ascii="Times New Roman" w:hAnsi="Times New Roman" w:cs="Times New Roman"/>
          <w:b/>
          <w:sz w:val="24"/>
          <w:szCs w:val="24"/>
        </w:rPr>
        <w:t>rights</w:t>
      </w:r>
      <w:proofErr w:type="spellEnd"/>
      <w:r w:rsidR="0010252C" w:rsidRPr="0084567E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10252C" w:rsidRPr="0084567E">
        <w:rPr>
          <w:rFonts w:ascii="Times New Roman" w:hAnsi="Times New Roman" w:cs="Times New Roman"/>
          <w:b/>
          <w:sz w:val="24"/>
          <w:szCs w:val="24"/>
        </w:rPr>
        <w:t>obligations</w:t>
      </w:r>
      <w:proofErr w:type="spellEnd"/>
      <w:r w:rsidR="0010252C" w:rsidRPr="0084567E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10252C" w:rsidRPr="0084567E">
        <w:rPr>
          <w:rFonts w:ascii="Times New Roman" w:hAnsi="Times New Roman" w:cs="Times New Roman"/>
          <w:b/>
          <w:sz w:val="24"/>
          <w:szCs w:val="24"/>
        </w:rPr>
        <w:t>C</w:t>
      </w:r>
      <w:r w:rsidR="004C395A" w:rsidRPr="0084567E">
        <w:rPr>
          <w:rFonts w:ascii="Times New Roman" w:hAnsi="Times New Roman" w:cs="Times New Roman"/>
          <w:b/>
          <w:sz w:val="24"/>
          <w:szCs w:val="24"/>
        </w:rPr>
        <w:t>ontracting</w:t>
      </w:r>
      <w:proofErr w:type="spellEnd"/>
      <w:r w:rsidR="004C395A" w:rsidRPr="008456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252C" w:rsidRPr="0084567E">
        <w:rPr>
          <w:rFonts w:ascii="Times New Roman" w:hAnsi="Times New Roman" w:cs="Times New Roman"/>
          <w:b/>
          <w:sz w:val="24"/>
          <w:szCs w:val="24"/>
        </w:rPr>
        <w:t>P</w:t>
      </w:r>
      <w:r w:rsidRPr="0084567E">
        <w:rPr>
          <w:rFonts w:ascii="Times New Roman" w:hAnsi="Times New Roman" w:cs="Times New Roman"/>
          <w:b/>
          <w:sz w:val="24"/>
          <w:szCs w:val="24"/>
        </w:rPr>
        <w:t>arties</w:t>
      </w:r>
      <w:proofErr w:type="spellEnd"/>
    </w:p>
    <w:p w14:paraId="4E43400C" w14:textId="77777777" w:rsidR="001A0BFD" w:rsidRPr="00A45F16" w:rsidRDefault="001A0BFD" w:rsidP="00B46BF9">
      <w:pPr>
        <w:pStyle w:val="Odsekzoznamu"/>
        <w:spacing w:after="0"/>
        <w:jc w:val="center"/>
        <w:rPr>
          <w:rFonts w:ascii="Times New Roman" w:hAnsi="Times New Roman" w:cs="Times New Roman"/>
          <w:b/>
        </w:rPr>
      </w:pPr>
    </w:p>
    <w:p w14:paraId="6B57DB0A" w14:textId="54679AA5" w:rsidR="001A0BFD" w:rsidRPr="00A45F16" w:rsidRDefault="00224607" w:rsidP="0084567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45F16">
        <w:rPr>
          <w:rFonts w:ascii="Times New Roman" w:hAnsi="Times New Roman" w:cs="Times New Roman"/>
          <w:color w:val="000000"/>
        </w:rPr>
        <w:t xml:space="preserve">1. </w:t>
      </w:r>
      <w:r w:rsidR="0084567E">
        <w:rPr>
          <w:rFonts w:ascii="Times New Roman" w:hAnsi="Times New Roman" w:cs="Times New Roman"/>
          <w:color w:val="000000"/>
        </w:rPr>
        <w:t xml:space="preserve"> </w:t>
      </w:r>
      <w:r w:rsidRPr="00A45F16">
        <w:rPr>
          <w:rFonts w:ascii="Times New Roman" w:hAnsi="Times New Roman" w:cs="Times New Roman"/>
          <w:color w:val="000000"/>
        </w:rPr>
        <w:t xml:space="preserve">OPR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commits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itself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effectively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operate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an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Associated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Management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System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for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Member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for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other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persons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for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whom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it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ensures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fulfillment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reserved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obligations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collectively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through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System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Associate</w:t>
      </w:r>
      <w:r w:rsidRPr="00A45F16">
        <w:rPr>
          <w:rFonts w:ascii="Times New Roman" w:hAnsi="Times New Roman" w:cs="Times New Roman"/>
          <w:color w:val="000000"/>
        </w:rPr>
        <w:t>d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Management </w:t>
      </w:r>
      <w:proofErr w:type="spellStart"/>
      <w:r w:rsidRPr="00A45F16">
        <w:rPr>
          <w:rFonts w:ascii="Times New Roman" w:hAnsi="Times New Roman" w:cs="Times New Roman"/>
          <w:color w:val="000000"/>
        </w:rPr>
        <w:t>operated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by </w:t>
      </w:r>
      <w:proofErr w:type="spellStart"/>
      <w:r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OPR</w:t>
      </w:r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under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contract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for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performance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obligations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with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OPR</w:t>
      </w:r>
      <w:r w:rsidR="001A0BFD" w:rsidRPr="00A45F16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hereinafter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referred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to as "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Members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>").</w:t>
      </w:r>
    </w:p>
    <w:p w14:paraId="4627726A" w14:textId="375D44C2" w:rsidR="00E16EFD" w:rsidRPr="00A45F16" w:rsidRDefault="00E16EFD" w:rsidP="00EF37B4">
      <w:pPr>
        <w:pStyle w:val="Default"/>
        <w:jc w:val="both"/>
        <w:rPr>
          <w:sz w:val="22"/>
          <w:szCs w:val="22"/>
        </w:rPr>
      </w:pPr>
    </w:p>
    <w:p w14:paraId="05E9EF28" w14:textId="329EE77C" w:rsidR="00E16EFD" w:rsidRPr="00A45F16" w:rsidRDefault="00EF37B4" w:rsidP="0084567E">
      <w:pPr>
        <w:pStyle w:val="Default"/>
        <w:ind w:left="284" w:hanging="284"/>
        <w:jc w:val="both"/>
        <w:rPr>
          <w:sz w:val="22"/>
          <w:szCs w:val="22"/>
        </w:rPr>
      </w:pPr>
      <w:r w:rsidRPr="00A45F16">
        <w:rPr>
          <w:sz w:val="22"/>
          <w:szCs w:val="22"/>
        </w:rPr>
        <w:t>2</w:t>
      </w:r>
      <w:r w:rsidR="001A0BFD" w:rsidRPr="00A45F16">
        <w:rPr>
          <w:sz w:val="22"/>
          <w:szCs w:val="22"/>
        </w:rPr>
        <w:t xml:space="preserve">. </w:t>
      </w:r>
      <w:r w:rsidR="00224607" w:rsidRPr="00A45F16">
        <w:rPr>
          <w:sz w:val="22"/>
          <w:szCs w:val="22"/>
        </w:rPr>
        <w:t>OPR</w:t>
      </w:r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commits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itself</w:t>
      </w:r>
      <w:proofErr w:type="spellEnd"/>
      <w:r w:rsidR="001A0BFD" w:rsidRPr="00A45F16">
        <w:rPr>
          <w:sz w:val="22"/>
          <w:szCs w:val="22"/>
        </w:rPr>
        <w:t xml:space="preserve"> to </w:t>
      </w:r>
      <w:proofErr w:type="spellStart"/>
      <w:r w:rsidR="001A0BFD" w:rsidRPr="00A45F16">
        <w:rPr>
          <w:sz w:val="22"/>
          <w:szCs w:val="22"/>
        </w:rPr>
        <w:t>the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Member</w:t>
      </w:r>
      <w:proofErr w:type="spellEnd"/>
      <w:r w:rsidR="001A0BFD" w:rsidRPr="00A45F16">
        <w:rPr>
          <w:sz w:val="22"/>
          <w:szCs w:val="22"/>
        </w:rPr>
        <w:t xml:space="preserve"> to </w:t>
      </w:r>
      <w:proofErr w:type="spellStart"/>
      <w:r w:rsidR="001A0BFD" w:rsidRPr="00A45F16">
        <w:rPr>
          <w:sz w:val="22"/>
          <w:szCs w:val="22"/>
        </w:rPr>
        <w:t>ensure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the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proper</w:t>
      </w:r>
      <w:proofErr w:type="spellEnd"/>
      <w:r w:rsidR="001A0BFD" w:rsidRPr="00A45F16">
        <w:rPr>
          <w:sz w:val="22"/>
          <w:szCs w:val="22"/>
        </w:rPr>
        <w:t xml:space="preserve"> and </w:t>
      </w:r>
      <w:proofErr w:type="spellStart"/>
      <w:r w:rsidR="001A0BFD" w:rsidRPr="00A45F16">
        <w:rPr>
          <w:sz w:val="22"/>
          <w:szCs w:val="22"/>
        </w:rPr>
        <w:t>timely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fulfillment</w:t>
      </w:r>
      <w:proofErr w:type="spellEnd"/>
      <w:r w:rsidR="001A0BFD" w:rsidRPr="00A45F16">
        <w:rPr>
          <w:sz w:val="22"/>
          <w:szCs w:val="22"/>
        </w:rPr>
        <w:t xml:space="preserve"> of </w:t>
      </w:r>
      <w:proofErr w:type="spellStart"/>
      <w:r w:rsidR="001A0BFD" w:rsidRPr="00A45F16">
        <w:rPr>
          <w:sz w:val="22"/>
          <w:szCs w:val="22"/>
        </w:rPr>
        <w:t>the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reserved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obligations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for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the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products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agreed</w:t>
      </w:r>
      <w:proofErr w:type="spellEnd"/>
      <w:r w:rsidR="001A0BFD" w:rsidRPr="00A45F16">
        <w:rPr>
          <w:sz w:val="22"/>
          <w:szCs w:val="22"/>
        </w:rPr>
        <w:t xml:space="preserve"> in Art. </w:t>
      </w:r>
      <w:r w:rsidR="00E552B8" w:rsidRPr="00A45F16">
        <w:rPr>
          <w:sz w:val="22"/>
          <w:szCs w:val="22"/>
        </w:rPr>
        <w:t xml:space="preserve">1, </w:t>
      </w:r>
      <w:proofErr w:type="spellStart"/>
      <w:r w:rsidR="00E552B8" w:rsidRPr="00A45F16">
        <w:rPr>
          <w:sz w:val="22"/>
          <w:szCs w:val="22"/>
        </w:rPr>
        <w:t>item</w:t>
      </w:r>
      <w:proofErr w:type="spellEnd"/>
      <w:r w:rsidR="001A0BFD" w:rsidRPr="00A45F16">
        <w:rPr>
          <w:sz w:val="22"/>
          <w:szCs w:val="22"/>
        </w:rPr>
        <w:t xml:space="preserve"> 3 and </w:t>
      </w:r>
      <w:proofErr w:type="spellStart"/>
      <w:r w:rsidR="001A0BFD" w:rsidRPr="00A45F16">
        <w:rPr>
          <w:sz w:val="22"/>
          <w:szCs w:val="22"/>
        </w:rPr>
        <w:t>waste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from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them</w:t>
      </w:r>
      <w:proofErr w:type="spellEnd"/>
      <w:r w:rsidR="001A0BFD" w:rsidRPr="00A45F16">
        <w:rPr>
          <w:sz w:val="22"/>
          <w:szCs w:val="22"/>
        </w:rPr>
        <w:t xml:space="preserve">. </w:t>
      </w:r>
      <w:proofErr w:type="spellStart"/>
      <w:r w:rsidR="00224607" w:rsidRPr="00A45F16">
        <w:rPr>
          <w:sz w:val="22"/>
          <w:szCs w:val="22"/>
        </w:rPr>
        <w:t>The</w:t>
      </w:r>
      <w:proofErr w:type="spellEnd"/>
      <w:r w:rsidR="00224607" w:rsidRPr="00A45F16">
        <w:rPr>
          <w:sz w:val="22"/>
          <w:szCs w:val="22"/>
        </w:rPr>
        <w:t xml:space="preserve"> OPR </w:t>
      </w:r>
      <w:proofErr w:type="spellStart"/>
      <w:r w:rsidR="001A0BFD" w:rsidRPr="00A45F16">
        <w:rPr>
          <w:sz w:val="22"/>
          <w:szCs w:val="22"/>
        </w:rPr>
        <w:t>will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provide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the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above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services</w:t>
      </w:r>
      <w:proofErr w:type="spellEnd"/>
      <w:r w:rsidR="001A0BFD" w:rsidRPr="00A45F16">
        <w:rPr>
          <w:sz w:val="22"/>
          <w:szCs w:val="22"/>
        </w:rPr>
        <w:t xml:space="preserve"> by </w:t>
      </w:r>
      <w:proofErr w:type="spellStart"/>
      <w:r w:rsidR="001A0BFD" w:rsidRPr="00A45F16">
        <w:rPr>
          <w:sz w:val="22"/>
          <w:szCs w:val="22"/>
        </w:rPr>
        <w:t>ordering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them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with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the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persons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authorized</w:t>
      </w:r>
      <w:proofErr w:type="spellEnd"/>
      <w:r w:rsidR="001A0BFD" w:rsidRPr="00A45F16">
        <w:rPr>
          <w:sz w:val="22"/>
          <w:szCs w:val="22"/>
        </w:rPr>
        <w:t xml:space="preserve"> to </w:t>
      </w:r>
      <w:proofErr w:type="spellStart"/>
      <w:r w:rsidR="001A0BFD" w:rsidRPr="00A45F16">
        <w:rPr>
          <w:sz w:val="22"/>
          <w:szCs w:val="22"/>
        </w:rPr>
        <w:t>provide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them</w:t>
      </w:r>
      <w:proofErr w:type="spellEnd"/>
      <w:r w:rsidR="001A0BFD" w:rsidRPr="00A45F16">
        <w:rPr>
          <w:sz w:val="22"/>
          <w:szCs w:val="22"/>
        </w:rPr>
        <w:t xml:space="preserve"> ("Service </w:t>
      </w:r>
      <w:proofErr w:type="spellStart"/>
      <w:r w:rsidR="001A0BFD" w:rsidRPr="00A45F16">
        <w:rPr>
          <w:sz w:val="22"/>
          <w:szCs w:val="22"/>
        </w:rPr>
        <w:t>Companies</w:t>
      </w:r>
      <w:proofErr w:type="spellEnd"/>
      <w:r w:rsidR="001A0BFD" w:rsidRPr="00A45F16">
        <w:rPr>
          <w:sz w:val="22"/>
          <w:szCs w:val="22"/>
        </w:rPr>
        <w:t xml:space="preserve">") and </w:t>
      </w:r>
      <w:proofErr w:type="spellStart"/>
      <w:r w:rsidR="001A0BFD" w:rsidRPr="00A45F16">
        <w:rPr>
          <w:sz w:val="22"/>
          <w:szCs w:val="22"/>
        </w:rPr>
        <w:t>will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conclude</w:t>
      </w:r>
      <w:proofErr w:type="spellEnd"/>
      <w:r w:rsidR="001A0BFD" w:rsidRPr="00A45F16">
        <w:rPr>
          <w:sz w:val="22"/>
          <w:szCs w:val="22"/>
        </w:rPr>
        <w:t xml:space="preserve">, </w:t>
      </w:r>
      <w:proofErr w:type="spellStart"/>
      <w:r w:rsidR="001A0BFD" w:rsidRPr="00A45F16">
        <w:rPr>
          <w:sz w:val="22"/>
          <w:szCs w:val="22"/>
        </w:rPr>
        <w:t>if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necessary</w:t>
      </w:r>
      <w:proofErr w:type="spellEnd"/>
      <w:r w:rsidR="001A0BFD" w:rsidRPr="00A45F16">
        <w:rPr>
          <w:sz w:val="22"/>
          <w:szCs w:val="22"/>
        </w:rPr>
        <w:t xml:space="preserve">, </w:t>
      </w:r>
      <w:proofErr w:type="spellStart"/>
      <w:r w:rsidR="001A0BFD" w:rsidRPr="00A45F16">
        <w:rPr>
          <w:sz w:val="22"/>
          <w:szCs w:val="22"/>
        </w:rPr>
        <w:t>the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Contracts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for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the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collection</w:t>
      </w:r>
      <w:proofErr w:type="spellEnd"/>
      <w:r w:rsidR="001A0BFD" w:rsidRPr="00A45F16">
        <w:rPr>
          <w:sz w:val="22"/>
          <w:szCs w:val="22"/>
        </w:rPr>
        <w:t xml:space="preserve"> of </w:t>
      </w:r>
      <w:proofErr w:type="spellStart"/>
      <w:r w:rsidR="001A0BFD" w:rsidRPr="00A45F16">
        <w:rPr>
          <w:sz w:val="22"/>
          <w:szCs w:val="22"/>
        </w:rPr>
        <w:t>the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entire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amount</w:t>
      </w:r>
      <w:proofErr w:type="spellEnd"/>
      <w:r w:rsidR="001A0BFD" w:rsidRPr="00A45F16">
        <w:rPr>
          <w:sz w:val="22"/>
          <w:szCs w:val="22"/>
        </w:rPr>
        <w:t xml:space="preserve"> of </w:t>
      </w:r>
      <w:proofErr w:type="spellStart"/>
      <w:r w:rsidR="001A0BFD" w:rsidRPr="00A45F16">
        <w:rPr>
          <w:sz w:val="22"/>
          <w:szCs w:val="22"/>
        </w:rPr>
        <w:t>the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separately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collected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component</w:t>
      </w:r>
      <w:proofErr w:type="spellEnd"/>
      <w:r w:rsidR="001A0BFD" w:rsidRPr="00A45F16">
        <w:rPr>
          <w:sz w:val="22"/>
          <w:szCs w:val="22"/>
        </w:rPr>
        <w:t xml:space="preserve"> of </w:t>
      </w:r>
      <w:proofErr w:type="spellStart"/>
      <w:r w:rsidR="001A0BFD" w:rsidRPr="00A45F16">
        <w:rPr>
          <w:sz w:val="22"/>
          <w:szCs w:val="22"/>
        </w:rPr>
        <w:t>municipal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waste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belonging</w:t>
      </w:r>
      <w:proofErr w:type="spellEnd"/>
      <w:r w:rsidR="001A0BFD" w:rsidRPr="00A45F16">
        <w:rPr>
          <w:sz w:val="22"/>
          <w:szCs w:val="22"/>
        </w:rPr>
        <w:t xml:space="preserve"> to a </w:t>
      </w:r>
      <w:proofErr w:type="spellStart"/>
      <w:r w:rsidR="001A0BFD" w:rsidRPr="00A45F16">
        <w:rPr>
          <w:sz w:val="22"/>
          <w:szCs w:val="22"/>
        </w:rPr>
        <w:t>dedicated</w:t>
      </w:r>
      <w:proofErr w:type="spellEnd"/>
      <w:r w:rsidR="001A0BFD" w:rsidRPr="00A45F16">
        <w:rPr>
          <w:sz w:val="22"/>
          <w:szCs w:val="22"/>
        </w:rPr>
        <w:t xml:space="preserve"> stream of </w:t>
      </w:r>
      <w:proofErr w:type="spellStart"/>
      <w:r w:rsidR="001A0BFD" w:rsidRPr="00A45F16">
        <w:rPr>
          <w:sz w:val="22"/>
          <w:szCs w:val="22"/>
        </w:rPr>
        <w:t>waste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with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the</w:t>
      </w:r>
      <w:proofErr w:type="spellEnd"/>
      <w:r w:rsidR="001A0BFD" w:rsidRPr="00A45F16">
        <w:rPr>
          <w:sz w:val="22"/>
          <w:szCs w:val="22"/>
        </w:rPr>
        <w:t xml:space="preserve"> </w:t>
      </w:r>
      <w:proofErr w:type="spellStart"/>
      <w:r w:rsidR="001A0BFD" w:rsidRPr="00A45F16">
        <w:rPr>
          <w:sz w:val="22"/>
          <w:szCs w:val="22"/>
        </w:rPr>
        <w:t>municipalities</w:t>
      </w:r>
      <w:proofErr w:type="spellEnd"/>
      <w:r w:rsidR="001A0BFD" w:rsidRPr="00A45F16">
        <w:rPr>
          <w:sz w:val="22"/>
          <w:szCs w:val="22"/>
        </w:rPr>
        <w:t>.</w:t>
      </w:r>
    </w:p>
    <w:p w14:paraId="274DAC62" w14:textId="77777777" w:rsidR="001A0BFD" w:rsidRPr="00A45F16" w:rsidRDefault="001A0BFD" w:rsidP="001A0BFD">
      <w:pPr>
        <w:pStyle w:val="Default"/>
        <w:ind w:left="284"/>
        <w:rPr>
          <w:sz w:val="22"/>
          <w:szCs w:val="22"/>
        </w:rPr>
      </w:pPr>
    </w:p>
    <w:p w14:paraId="500AE9DA" w14:textId="39A46E48" w:rsidR="004B6D77" w:rsidRPr="00A45F16" w:rsidRDefault="00EF37B4" w:rsidP="0084567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45F16">
        <w:rPr>
          <w:rFonts w:ascii="Times New Roman" w:hAnsi="Times New Roman" w:cs="Times New Roman"/>
          <w:color w:val="000000"/>
        </w:rPr>
        <w:t>3</w:t>
      </w:r>
      <w:r w:rsidR="00D62228" w:rsidRPr="00A45F16">
        <w:rPr>
          <w:rFonts w:ascii="Times New Roman" w:hAnsi="Times New Roman" w:cs="Times New Roman"/>
          <w:color w:val="000000"/>
        </w:rPr>
        <w:t>.</w:t>
      </w:r>
      <w:r w:rsidR="0084567E">
        <w:rPr>
          <w:rFonts w:ascii="Times New Roman" w:hAnsi="Times New Roman" w:cs="Times New Roman"/>
          <w:color w:val="000000"/>
        </w:rPr>
        <w:tab/>
      </w:r>
      <w:r w:rsidR="00D62228" w:rsidRPr="00A45F16">
        <w:rPr>
          <w:rFonts w:ascii="Times New Roman" w:hAnsi="Times New Roman" w:cs="Times New Roman"/>
          <w:color w:val="000000"/>
        </w:rPr>
        <w:t xml:space="preserve">OPR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commits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itself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proper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timely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fulfillment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reporting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duties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Members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which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are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subject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obligations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under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Act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. </w:t>
      </w:r>
      <w:r w:rsidR="00D62228" w:rsidRPr="00A45F16">
        <w:rPr>
          <w:rFonts w:ascii="Times New Roman" w:hAnsi="Times New Roman" w:cs="Times New Roman"/>
          <w:color w:val="000000"/>
        </w:rPr>
        <w:t xml:space="preserve">OPR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commits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properly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timely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fulfill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obligation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Member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to register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with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Producers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Register of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reserved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product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and to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notify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changes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registered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data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pursuant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Section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27</w:t>
      </w:r>
      <w:r w:rsidR="00D62228" w:rsidRPr="00A45F16">
        <w:rPr>
          <w:rFonts w:ascii="Times New Roman" w:hAnsi="Times New Roman" w:cs="Times New Roman"/>
          <w:color w:val="000000"/>
        </w:rPr>
        <w:t>, par.</w:t>
      </w:r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r w:rsidR="001A0BFD" w:rsidRPr="000A13C9">
        <w:rPr>
          <w:rFonts w:ascii="Times New Roman" w:hAnsi="Times New Roman" w:cs="Times New Roman"/>
        </w:rPr>
        <w:t>4</w:t>
      </w:r>
      <w:r w:rsidR="00263E95" w:rsidRPr="000A13C9">
        <w:rPr>
          <w:rFonts w:ascii="Times New Roman" w:hAnsi="Times New Roman" w:cs="Times New Roman"/>
        </w:rPr>
        <w:t xml:space="preserve"> point </w:t>
      </w:r>
      <w:r w:rsidR="00D62228" w:rsidRPr="000A13C9">
        <w:rPr>
          <w:rFonts w:ascii="Times New Roman" w:hAnsi="Times New Roman" w:cs="Times New Roman"/>
        </w:rPr>
        <w:t>a</w:t>
      </w:r>
      <w:r w:rsidR="001A0BFD" w:rsidRPr="00A45F16">
        <w:rPr>
          <w:rFonts w:ascii="Times New Roman" w:hAnsi="Times New Roman" w:cs="Times New Roman"/>
          <w:color w:val="000000"/>
        </w:rPr>
        <w:t xml:space="preserve">) and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related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provisions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Act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registration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reporting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obligations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under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Section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125</w:t>
      </w:r>
      <w:r w:rsidR="00D62228" w:rsidRPr="00A45F16">
        <w:rPr>
          <w:rFonts w:ascii="Times New Roman" w:hAnsi="Times New Roman" w:cs="Times New Roman"/>
          <w:color w:val="000000"/>
        </w:rPr>
        <w:t>, par.</w:t>
      </w:r>
      <w:r w:rsidR="00263E95">
        <w:rPr>
          <w:rFonts w:ascii="Times New Roman" w:hAnsi="Times New Roman" w:cs="Times New Roman"/>
          <w:color w:val="000000"/>
        </w:rPr>
        <w:t xml:space="preserve"> 5</w:t>
      </w:r>
      <w:r w:rsidR="001A0BFD" w:rsidRPr="00A45F16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related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provisions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if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Member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is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required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issue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necessary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BFD" w:rsidRPr="00A45F16">
        <w:rPr>
          <w:rFonts w:ascii="Times New Roman" w:hAnsi="Times New Roman" w:cs="Times New Roman"/>
          <w:color w:val="000000"/>
        </w:rPr>
        <w:t>power</w:t>
      </w:r>
      <w:r w:rsidR="00263E95">
        <w:rPr>
          <w:rFonts w:ascii="Times New Roman" w:hAnsi="Times New Roman" w:cs="Times New Roman"/>
          <w:color w:val="000000"/>
        </w:rPr>
        <w:t>s</w:t>
      </w:r>
      <w:proofErr w:type="spellEnd"/>
      <w:r w:rsidR="00263E95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263E95">
        <w:rPr>
          <w:rFonts w:ascii="Times New Roman" w:hAnsi="Times New Roman" w:cs="Times New Roman"/>
          <w:color w:val="000000"/>
        </w:rPr>
        <w:t>attorney</w:t>
      </w:r>
      <w:proofErr w:type="spellEnd"/>
      <w:r w:rsidR="00263E95">
        <w:rPr>
          <w:rFonts w:ascii="Times New Roman" w:hAnsi="Times New Roman" w:cs="Times New Roman"/>
          <w:color w:val="000000"/>
        </w:rPr>
        <w:t xml:space="preserve">, as </w:t>
      </w:r>
      <w:proofErr w:type="spellStart"/>
      <w:r w:rsidR="00263E95">
        <w:rPr>
          <w:rFonts w:ascii="Times New Roman" w:hAnsi="Times New Roman" w:cs="Times New Roman"/>
          <w:color w:val="000000"/>
        </w:rPr>
        <w:t>specified</w:t>
      </w:r>
      <w:proofErr w:type="spellEnd"/>
      <w:r w:rsidR="00263E95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="00263E95">
        <w:rPr>
          <w:rFonts w:ascii="Times New Roman" w:hAnsi="Times New Roman" w:cs="Times New Roman"/>
          <w:color w:val="000000"/>
        </w:rPr>
        <w:t>A</w:t>
      </w:r>
      <w:r w:rsidR="001A0BFD" w:rsidRPr="00A45F16">
        <w:rPr>
          <w:rFonts w:ascii="Times New Roman" w:hAnsi="Times New Roman" w:cs="Times New Roman"/>
          <w:color w:val="000000"/>
        </w:rPr>
        <w:t>nnex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 xml:space="preserve"> </w:t>
      </w:r>
      <w:r w:rsidR="0068557E">
        <w:rPr>
          <w:rFonts w:ascii="Times New Roman" w:hAnsi="Times New Roman" w:cs="Times New Roman"/>
          <w:color w:val="000000"/>
        </w:rPr>
        <w:t>No.</w:t>
      </w:r>
      <w:r w:rsidR="001A0BFD" w:rsidRPr="00A45F16">
        <w:rPr>
          <w:rFonts w:ascii="Times New Roman" w:hAnsi="Times New Roman" w:cs="Times New Roman"/>
          <w:color w:val="000000"/>
        </w:rPr>
        <w:t xml:space="preserve"> 1 of</w:t>
      </w:r>
      <w:r w:rsidR="00D62228" w:rsidRPr="000D106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0D1067" w:rsidRPr="000A13C9">
        <w:rPr>
          <w:rFonts w:ascii="Times New Roman" w:hAnsi="Times New Roman" w:cs="Times New Roman"/>
        </w:rPr>
        <w:t>the</w:t>
      </w:r>
      <w:proofErr w:type="spellEnd"/>
      <w:r w:rsidR="000D1067" w:rsidRPr="000A13C9">
        <w:rPr>
          <w:rFonts w:ascii="Times New Roman" w:hAnsi="Times New Roman" w:cs="Times New Roman"/>
        </w:rPr>
        <w:t xml:space="preserve"> </w:t>
      </w:r>
      <w:proofErr w:type="spellStart"/>
      <w:r w:rsidR="00D62228" w:rsidRPr="00A45F16">
        <w:rPr>
          <w:rFonts w:ascii="Times New Roman" w:hAnsi="Times New Roman" w:cs="Times New Roman"/>
          <w:color w:val="000000"/>
        </w:rPr>
        <w:t>Contract</w:t>
      </w:r>
      <w:proofErr w:type="spellEnd"/>
      <w:r w:rsidR="001A0BFD" w:rsidRPr="00A45F16">
        <w:rPr>
          <w:rFonts w:ascii="Times New Roman" w:hAnsi="Times New Roman" w:cs="Times New Roman"/>
          <w:color w:val="000000"/>
        </w:rPr>
        <w:t>.</w:t>
      </w:r>
    </w:p>
    <w:p w14:paraId="28FDEBCD" w14:textId="62DE543E" w:rsidR="00EF37B4" w:rsidRPr="00A45F16" w:rsidRDefault="00EF37B4" w:rsidP="001A0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5DEF0BB" w14:textId="6C6D5229" w:rsidR="00E16EFD" w:rsidRPr="00A45F16" w:rsidRDefault="00EF37B4" w:rsidP="0084567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5F16">
        <w:rPr>
          <w:rFonts w:ascii="Times New Roman" w:hAnsi="Times New Roman" w:cs="Times New Roman"/>
          <w:color w:val="000000"/>
        </w:rPr>
        <w:t>4.</w:t>
      </w:r>
      <w:r w:rsidR="0084567E">
        <w:rPr>
          <w:rFonts w:ascii="Times New Roman" w:hAnsi="Times New Roman" w:cs="Times New Roman"/>
          <w:color w:val="000000"/>
        </w:rPr>
        <w:tab/>
      </w:r>
      <w:r w:rsidR="00D62228" w:rsidRPr="00A45F16">
        <w:rPr>
          <w:rFonts w:ascii="Times New Roman" w:hAnsi="Times New Roman" w:cs="Times New Roman"/>
        </w:rPr>
        <w:t>ORP</w:t>
      </w:r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is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obliged</w:t>
      </w:r>
      <w:proofErr w:type="spellEnd"/>
      <w:r w:rsidRPr="00A45F16">
        <w:rPr>
          <w:rFonts w:ascii="Times New Roman" w:hAnsi="Times New Roman" w:cs="Times New Roman"/>
        </w:rPr>
        <w:t xml:space="preserve"> to </w:t>
      </w:r>
      <w:proofErr w:type="spellStart"/>
      <w:r w:rsidRPr="00A45F16">
        <w:rPr>
          <w:rFonts w:ascii="Times New Roman" w:hAnsi="Times New Roman" w:cs="Times New Roman"/>
        </w:rPr>
        <w:t>proceed</w:t>
      </w:r>
      <w:proofErr w:type="spellEnd"/>
      <w:r w:rsidRPr="00A45F16">
        <w:rPr>
          <w:rFonts w:ascii="Times New Roman" w:hAnsi="Times New Roman" w:cs="Times New Roman"/>
        </w:rPr>
        <w:t xml:space="preserve"> as </w:t>
      </w:r>
      <w:proofErr w:type="spellStart"/>
      <w:r w:rsidRPr="00A45F16">
        <w:rPr>
          <w:rFonts w:ascii="Times New Roman" w:hAnsi="Times New Roman" w:cs="Times New Roman"/>
        </w:rPr>
        <w:t>economically</w:t>
      </w:r>
      <w:proofErr w:type="spellEnd"/>
      <w:r w:rsidRPr="00A45F16">
        <w:rPr>
          <w:rFonts w:ascii="Times New Roman" w:hAnsi="Times New Roman" w:cs="Times New Roman"/>
        </w:rPr>
        <w:t xml:space="preserve"> as </w:t>
      </w:r>
      <w:proofErr w:type="spellStart"/>
      <w:r w:rsidRPr="00A45F16">
        <w:rPr>
          <w:rFonts w:ascii="Times New Roman" w:hAnsi="Times New Roman" w:cs="Times New Roman"/>
        </w:rPr>
        <w:t>possible</w:t>
      </w:r>
      <w:proofErr w:type="spellEnd"/>
      <w:r w:rsidRPr="00A45F16">
        <w:rPr>
          <w:rFonts w:ascii="Times New Roman" w:hAnsi="Times New Roman" w:cs="Times New Roman"/>
        </w:rPr>
        <w:t xml:space="preserve"> in </w:t>
      </w:r>
      <w:proofErr w:type="spellStart"/>
      <w:r w:rsidRPr="00A45F16">
        <w:rPr>
          <w:rFonts w:ascii="Times New Roman" w:hAnsi="Times New Roman" w:cs="Times New Roman"/>
        </w:rPr>
        <w:t>th</w:t>
      </w:r>
      <w:r w:rsidR="00D62228" w:rsidRPr="00A45F16">
        <w:rPr>
          <w:rFonts w:ascii="Times New Roman" w:hAnsi="Times New Roman" w:cs="Times New Roman"/>
        </w:rPr>
        <w:t>e</w:t>
      </w:r>
      <w:proofErr w:type="spellEnd"/>
      <w:r w:rsidR="00D62228" w:rsidRPr="00A45F16">
        <w:rPr>
          <w:rFonts w:ascii="Times New Roman" w:hAnsi="Times New Roman" w:cs="Times New Roman"/>
        </w:rPr>
        <w:t xml:space="preserve"> </w:t>
      </w:r>
      <w:proofErr w:type="spellStart"/>
      <w:r w:rsidR="004C395A" w:rsidRPr="00A45F16">
        <w:rPr>
          <w:rFonts w:ascii="Times New Roman" w:hAnsi="Times New Roman" w:cs="Times New Roman"/>
        </w:rPr>
        <w:t>performance</w:t>
      </w:r>
      <w:proofErr w:type="spellEnd"/>
      <w:r w:rsidR="004C395A" w:rsidRPr="00A45F16">
        <w:rPr>
          <w:rFonts w:ascii="Times New Roman" w:hAnsi="Times New Roman" w:cs="Times New Roman"/>
        </w:rPr>
        <w:t xml:space="preserve"> of </w:t>
      </w:r>
      <w:proofErr w:type="spellStart"/>
      <w:r w:rsidR="004C395A" w:rsidRPr="00A45F16">
        <w:rPr>
          <w:rFonts w:ascii="Times New Roman" w:hAnsi="Times New Roman" w:cs="Times New Roman"/>
        </w:rPr>
        <w:t>the</w:t>
      </w:r>
      <w:proofErr w:type="spellEnd"/>
      <w:r w:rsidR="004C395A" w:rsidRPr="00A45F16">
        <w:rPr>
          <w:rFonts w:ascii="Times New Roman" w:hAnsi="Times New Roman" w:cs="Times New Roman"/>
        </w:rPr>
        <w:t xml:space="preserve"> </w:t>
      </w:r>
      <w:proofErr w:type="spellStart"/>
      <w:r w:rsidR="004C395A" w:rsidRPr="00A45F16">
        <w:rPr>
          <w:rFonts w:ascii="Times New Roman" w:hAnsi="Times New Roman" w:cs="Times New Roman"/>
        </w:rPr>
        <w:t>Contract</w:t>
      </w:r>
      <w:proofErr w:type="spellEnd"/>
      <w:r w:rsidR="004C395A" w:rsidRPr="00A45F16">
        <w:rPr>
          <w:rFonts w:ascii="Times New Roman" w:hAnsi="Times New Roman" w:cs="Times New Roman"/>
        </w:rPr>
        <w:t>. OPR</w:t>
      </w:r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is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authorized</w:t>
      </w:r>
      <w:proofErr w:type="spellEnd"/>
      <w:r w:rsidRPr="00A45F16">
        <w:rPr>
          <w:rFonts w:ascii="Times New Roman" w:hAnsi="Times New Roman" w:cs="Times New Roman"/>
        </w:rPr>
        <w:t xml:space="preserve"> to </w:t>
      </w:r>
      <w:proofErr w:type="spellStart"/>
      <w:r w:rsidRPr="00A45F16">
        <w:rPr>
          <w:rFonts w:ascii="Times New Roman" w:hAnsi="Times New Roman" w:cs="Times New Roman"/>
        </w:rPr>
        <w:t>order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services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within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the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Associated</w:t>
      </w:r>
      <w:proofErr w:type="spellEnd"/>
      <w:r w:rsidRPr="00A45F16">
        <w:rPr>
          <w:rFonts w:ascii="Times New Roman" w:hAnsi="Times New Roman" w:cs="Times New Roman"/>
        </w:rPr>
        <w:t xml:space="preserve"> Management </w:t>
      </w:r>
      <w:proofErr w:type="spellStart"/>
      <w:r w:rsidRPr="00A45F16">
        <w:rPr>
          <w:rFonts w:ascii="Times New Roman" w:hAnsi="Times New Roman" w:cs="Times New Roman"/>
        </w:rPr>
        <w:t>System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only</w:t>
      </w:r>
      <w:proofErr w:type="spellEnd"/>
      <w:r w:rsidRPr="00A45F16">
        <w:rPr>
          <w:rFonts w:ascii="Times New Roman" w:hAnsi="Times New Roman" w:cs="Times New Roman"/>
        </w:rPr>
        <w:t xml:space="preserve"> to </w:t>
      </w:r>
      <w:proofErr w:type="spellStart"/>
      <w:r w:rsidRPr="00A45F16">
        <w:rPr>
          <w:rFonts w:ascii="Times New Roman" w:hAnsi="Times New Roman" w:cs="Times New Roman"/>
        </w:rPr>
        <w:t>such</w:t>
      </w:r>
      <w:proofErr w:type="spellEnd"/>
      <w:r w:rsidRPr="00A45F16">
        <w:rPr>
          <w:rFonts w:ascii="Times New Roman" w:hAnsi="Times New Roman" w:cs="Times New Roman"/>
        </w:rPr>
        <w:t xml:space="preserve"> Service </w:t>
      </w:r>
      <w:proofErr w:type="spellStart"/>
      <w:r w:rsidRPr="00A45F16">
        <w:rPr>
          <w:rFonts w:ascii="Times New Roman" w:hAnsi="Times New Roman" w:cs="Times New Roman"/>
        </w:rPr>
        <w:t>Companies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that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will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carry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out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their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activities</w:t>
      </w:r>
      <w:proofErr w:type="spellEnd"/>
      <w:r w:rsidRPr="00A45F16">
        <w:rPr>
          <w:rFonts w:ascii="Times New Roman" w:hAnsi="Times New Roman" w:cs="Times New Roman"/>
        </w:rPr>
        <w:t xml:space="preserve"> in </w:t>
      </w:r>
      <w:proofErr w:type="spellStart"/>
      <w:r w:rsidRPr="00A45F16">
        <w:rPr>
          <w:rFonts w:ascii="Times New Roman" w:hAnsi="Times New Roman" w:cs="Times New Roman"/>
        </w:rPr>
        <w:t>accordance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with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the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law</w:t>
      </w:r>
      <w:proofErr w:type="spellEnd"/>
      <w:r w:rsidRPr="00A45F16">
        <w:rPr>
          <w:rFonts w:ascii="Times New Roman" w:hAnsi="Times New Roman" w:cs="Times New Roman"/>
        </w:rPr>
        <w:t xml:space="preserve"> and at </w:t>
      </w:r>
      <w:proofErr w:type="spellStart"/>
      <w:r w:rsidRPr="00A45F16">
        <w:rPr>
          <w:rFonts w:ascii="Times New Roman" w:hAnsi="Times New Roman" w:cs="Times New Roman"/>
        </w:rPr>
        <w:t>the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same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time</w:t>
      </w:r>
      <w:proofErr w:type="spellEnd"/>
      <w:r w:rsidRPr="00A45F16">
        <w:rPr>
          <w:rFonts w:ascii="Times New Roman" w:hAnsi="Times New Roman" w:cs="Times New Roman"/>
        </w:rPr>
        <w:t xml:space="preserve"> in </w:t>
      </w:r>
      <w:proofErr w:type="spellStart"/>
      <w:r w:rsidRPr="00A45F16">
        <w:rPr>
          <w:rFonts w:ascii="Times New Roman" w:hAnsi="Times New Roman" w:cs="Times New Roman"/>
        </w:rPr>
        <w:t>accordance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with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the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legitim</w:t>
      </w:r>
      <w:r w:rsidR="00D62228" w:rsidRPr="00A45F16">
        <w:rPr>
          <w:rFonts w:ascii="Times New Roman" w:hAnsi="Times New Roman" w:cs="Times New Roman"/>
        </w:rPr>
        <w:t>ate</w:t>
      </w:r>
      <w:proofErr w:type="spellEnd"/>
      <w:r w:rsidR="00D62228" w:rsidRPr="00A45F16">
        <w:rPr>
          <w:rFonts w:ascii="Times New Roman" w:hAnsi="Times New Roman" w:cs="Times New Roman"/>
        </w:rPr>
        <w:t xml:space="preserve"> </w:t>
      </w:r>
      <w:proofErr w:type="spellStart"/>
      <w:r w:rsidR="00D62228" w:rsidRPr="00A45F16">
        <w:rPr>
          <w:rFonts w:ascii="Times New Roman" w:hAnsi="Times New Roman" w:cs="Times New Roman"/>
        </w:rPr>
        <w:t>interests</w:t>
      </w:r>
      <w:proofErr w:type="spellEnd"/>
      <w:r w:rsidR="00D62228" w:rsidRPr="00A45F16">
        <w:rPr>
          <w:rFonts w:ascii="Times New Roman" w:hAnsi="Times New Roman" w:cs="Times New Roman"/>
        </w:rPr>
        <w:t xml:space="preserve"> of </w:t>
      </w:r>
      <w:proofErr w:type="spellStart"/>
      <w:r w:rsidR="00D62228" w:rsidRPr="00A45F16">
        <w:rPr>
          <w:rFonts w:ascii="Times New Roman" w:hAnsi="Times New Roman" w:cs="Times New Roman"/>
        </w:rPr>
        <w:t>the</w:t>
      </w:r>
      <w:proofErr w:type="spellEnd"/>
      <w:r w:rsidR="00D62228" w:rsidRPr="00A45F16">
        <w:rPr>
          <w:rFonts w:ascii="Times New Roman" w:hAnsi="Times New Roman" w:cs="Times New Roman"/>
        </w:rPr>
        <w:t xml:space="preserve"> </w:t>
      </w:r>
      <w:proofErr w:type="spellStart"/>
      <w:r w:rsidR="00D62228" w:rsidRPr="00A45F16">
        <w:rPr>
          <w:rFonts w:ascii="Times New Roman" w:hAnsi="Times New Roman" w:cs="Times New Roman"/>
        </w:rPr>
        <w:t>Member</w:t>
      </w:r>
      <w:proofErr w:type="spellEnd"/>
      <w:r w:rsidR="00D62228" w:rsidRPr="00A45F16">
        <w:rPr>
          <w:rFonts w:ascii="Times New Roman" w:hAnsi="Times New Roman" w:cs="Times New Roman"/>
        </w:rPr>
        <w:t xml:space="preserve">. </w:t>
      </w:r>
      <w:proofErr w:type="spellStart"/>
      <w:r w:rsidR="00D62228" w:rsidRPr="00A45F16">
        <w:rPr>
          <w:rFonts w:ascii="Times New Roman" w:hAnsi="Times New Roman" w:cs="Times New Roman"/>
        </w:rPr>
        <w:t>M</w:t>
      </w:r>
      <w:r w:rsidRPr="00A45F16">
        <w:rPr>
          <w:rFonts w:ascii="Times New Roman" w:hAnsi="Times New Roman" w:cs="Times New Roman"/>
        </w:rPr>
        <w:t>ember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is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authorized</w:t>
      </w:r>
      <w:proofErr w:type="spellEnd"/>
      <w:r w:rsidRPr="00A45F16">
        <w:rPr>
          <w:rFonts w:ascii="Times New Roman" w:hAnsi="Times New Roman" w:cs="Times New Roman"/>
        </w:rPr>
        <w:t xml:space="preserve"> to </w:t>
      </w:r>
      <w:proofErr w:type="spellStart"/>
      <w:r w:rsidRPr="00A45F16">
        <w:rPr>
          <w:rFonts w:ascii="Times New Roman" w:hAnsi="Times New Roman" w:cs="Times New Roman"/>
        </w:rPr>
        <w:t>inspect</w:t>
      </w:r>
      <w:proofErr w:type="spellEnd"/>
      <w:r w:rsidRPr="00A45F16">
        <w:rPr>
          <w:rFonts w:ascii="Times New Roman" w:hAnsi="Times New Roman" w:cs="Times New Roman"/>
        </w:rPr>
        <w:t xml:space="preserve">, </w:t>
      </w:r>
      <w:proofErr w:type="spellStart"/>
      <w:r w:rsidRPr="00A45F16">
        <w:rPr>
          <w:rFonts w:ascii="Times New Roman" w:hAnsi="Times New Roman" w:cs="Times New Roman"/>
        </w:rPr>
        <w:t>through</w:t>
      </w:r>
      <w:proofErr w:type="spellEnd"/>
      <w:r w:rsidR="004C395A" w:rsidRPr="00A45F16">
        <w:rPr>
          <w:rFonts w:ascii="Times New Roman" w:hAnsi="Times New Roman" w:cs="Times New Roman"/>
        </w:rPr>
        <w:t xml:space="preserve"> </w:t>
      </w:r>
      <w:proofErr w:type="spellStart"/>
      <w:r w:rsidR="004C395A" w:rsidRPr="00A45F16">
        <w:rPr>
          <w:rFonts w:ascii="Times New Roman" w:hAnsi="Times New Roman" w:cs="Times New Roman"/>
        </w:rPr>
        <w:t>the</w:t>
      </w:r>
      <w:proofErr w:type="spellEnd"/>
      <w:r w:rsidR="004C395A" w:rsidRPr="00A45F16">
        <w:rPr>
          <w:rFonts w:ascii="Times New Roman" w:hAnsi="Times New Roman" w:cs="Times New Roman"/>
        </w:rPr>
        <w:t xml:space="preserve"> OPR</w:t>
      </w:r>
      <w:r w:rsidRPr="00A45F16">
        <w:rPr>
          <w:rFonts w:ascii="Times New Roman" w:hAnsi="Times New Roman" w:cs="Times New Roman"/>
        </w:rPr>
        <w:t xml:space="preserve">, </w:t>
      </w:r>
      <w:proofErr w:type="spellStart"/>
      <w:r w:rsidRPr="00A45F16">
        <w:rPr>
          <w:rFonts w:ascii="Times New Roman" w:hAnsi="Times New Roman" w:cs="Times New Roman"/>
        </w:rPr>
        <w:t>the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activities</w:t>
      </w:r>
      <w:proofErr w:type="spellEnd"/>
      <w:r w:rsidRPr="00A45F16">
        <w:rPr>
          <w:rFonts w:ascii="Times New Roman" w:hAnsi="Times New Roman" w:cs="Times New Roman"/>
        </w:rPr>
        <w:t xml:space="preserve"> of </w:t>
      </w:r>
      <w:proofErr w:type="spellStart"/>
      <w:r w:rsidRPr="00A45F16">
        <w:rPr>
          <w:rFonts w:ascii="Times New Roman" w:hAnsi="Times New Roman" w:cs="Times New Roman"/>
        </w:rPr>
        <w:t>the</w:t>
      </w:r>
      <w:proofErr w:type="spellEnd"/>
      <w:r w:rsidRPr="00A45F16">
        <w:rPr>
          <w:rFonts w:ascii="Times New Roman" w:hAnsi="Times New Roman" w:cs="Times New Roman"/>
        </w:rPr>
        <w:t xml:space="preserve"> Service </w:t>
      </w:r>
      <w:proofErr w:type="spellStart"/>
      <w:r w:rsidRPr="00A45F16">
        <w:rPr>
          <w:rFonts w:ascii="Times New Roman" w:hAnsi="Times New Roman" w:cs="Times New Roman"/>
        </w:rPr>
        <w:t>Companies</w:t>
      </w:r>
      <w:proofErr w:type="spellEnd"/>
      <w:r w:rsidRPr="00A45F16">
        <w:rPr>
          <w:rFonts w:ascii="Times New Roman" w:hAnsi="Times New Roman" w:cs="Times New Roman"/>
        </w:rPr>
        <w:t xml:space="preserve"> in </w:t>
      </w:r>
      <w:proofErr w:type="spellStart"/>
      <w:r w:rsidRPr="00A45F16">
        <w:rPr>
          <w:rFonts w:ascii="Times New Roman" w:hAnsi="Times New Roman" w:cs="Times New Roman"/>
        </w:rPr>
        <w:t>the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performance</w:t>
      </w:r>
      <w:proofErr w:type="spellEnd"/>
      <w:r w:rsidRPr="00A45F16">
        <w:rPr>
          <w:rFonts w:ascii="Times New Roman" w:hAnsi="Times New Roman" w:cs="Times New Roman"/>
        </w:rPr>
        <w:t xml:space="preserve"> of </w:t>
      </w:r>
      <w:proofErr w:type="spellStart"/>
      <w:r w:rsidRPr="00A45F16">
        <w:rPr>
          <w:rFonts w:ascii="Times New Roman" w:hAnsi="Times New Roman" w:cs="Times New Roman"/>
        </w:rPr>
        <w:t>their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activities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under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the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System</w:t>
      </w:r>
      <w:proofErr w:type="spellEnd"/>
      <w:r w:rsidRPr="00A45F16">
        <w:rPr>
          <w:rFonts w:ascii="Times New Roman" w:hAnsi="Times New Roman" w:cs="Times New Roman"/>
        </w:rPr>
        <w:t xml:space="preserve"> of </w:t>
      </w:r>
      <w:proofErr w:type="spellStart"/>
      <w:r w:rsidRPr="00A45F16">
        <w:rPr>
          <w:rFonts w:ascii="Times New Roman" w:hAnsi="Times New Roman" w:cs="Times New Roman"/>
        </w:rPr>
        <w:t>Associated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Handling</w:t>
      </w:r>
      <w:proofErr w:type="spellEnd"/>
      <w:r w:rsidRPr="00A45F16">
        <w:rPr>
          <w:rFonts w:ascii="Times New Roman" w:hAnsi="Times New Roman" w:cs="Times New Roman"/>
        </w:rPr>
        <w:t>.</w:t>
      </w:r>
    </w:p>
    <w:p w14:paraId="36087F7A" w14:textId="77777777" w:rsidR="00EF37B4" w:rsidRPr="00A45F16" w:rsidRDefault="00EF37B4" w:rsidP="00EF3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59DFD99" w14:textId="0A4AA4DC" w:rsidR="00E16EFD" w:rsidRPr="00A45F16" w:rsidRDefault="00EF37B4" w:rsidP="0084567E">
      <w:pPr>
        <w:pStyle w:val="Default"/>
        <w:ind w:left="284" w:hanging="284"/>
        <w:jc w:val="both"/>
        <w:rPr>
          <w:sz w:val="22"/>
          <w:szCs w:val="22"/>
        </w:rPr>
      </w:pPr>
      <w:r w:rsidRPr="00A45F16">
        <w:rPr>
          <w:sz w:val="22"/>
          <w:szCs w:val="22"/>
        </w:rPr>
        <w:t>5</w:t>
      </w:r>
      <w:r w:rsidR="0084567E">
        <w:rPr>
          <w:sz w:val="22"/>
          <w:szCs w:val="22"/>
        </w:rPr>
        <w:t>.</w:t>
      </w:r>
      <w:r w:rsidR="0084567E">
        <w:rPr>
          <w:sz w:val="22"/>
          <w:szCs w:val="22"/>
        </w:rPr>
        <w:tab/>
      </w:r>
      <w:r w:rsidR="004C395A" w:rsidRPr="00A45F16">
        <w:rPr>
          <w:sz w:val="22"/>
          <w:szCs w:val="22"/>
        </w:rPr>
        <w:t>OPR</w:t>
      </w:r>
      <w:r w:rsidR="00E552B8" w:rsidRPr="00A45F16">
        <w:rPr>
          <w:sz w:val="22"/>
          <w:szCs w:val="22"/>
        </w:rPr>
        <w:t xml:space="preserve"> </w:t>
      </w:r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undertakes</w:t>
      </w:r>
      <w:proofErr w:type="spellEnd"/>
      <w:r w:rsidRPr="00A45F16">
        <w:rPr>
          <w:sz w:val="22"/>
          <w:szCs w:val="22"/>
        </w:rPr>
        <w:t xml:space="preserve"> to </w:t>
      </w:r>
      <w:proofErr w:type="spellStart"/>
      <w:r w:rsidRPr="00A45F16">
        <w:rPr>
          <w:sz w:val="22"/>
          <w:szCs w:val="22"/>
        </w:rPr>
        <w:t>lead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collectively</w:t>
      </w:r>
      <w:proofErr w:type="spellEnd"/>
      <w:r w:rsidRPr="00A45F16">
        <w:rPr>
          <w:sz w:val="22"/>
          <w:szCs w:val="22"/>
        </w:rPr>
        <w:t xml:space="preserve"> and </w:t>
      </w:r>
      <w:proofErr w:type="spellStart"/>
      <w:r w:rsidRPr="00A45F16">
        <w:rPr>
          <w:sz w:val="22"/>
          <w:szCs w:val="22"/>
        </w:rPr>
        <w:t>for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individual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producers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records</w:t>
      </w:r>
      <w:proofErr w:type="spellEnd"/>
      <w:r w:rsidRPr="00A45F16">
        <w:rPr>
          <w:sz w:val="22"/>
          <w:szCs w:val="22"/>
        </w:rPr>
        <w:t xml:space="preserve"> of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reserved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products</w:t>
      </w:r>
      <w:proofErr w:type="spellEnd"/>
      <w:r w:rsidRPr="00A45F16">
        <w:rPr>
          <w:sz w:val="22"/>
          <w:szCs w:val="22"/>
        </w:rPr>
        <w:t xml:space="preserve"> and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waste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stipulated</w:t>
      </w:r>
      <w:proofErr w:type="spellEnd"/>
      <w:r w:rsidRPr="00A45F16">
        <w:rPr>
          <w:sz w:val="22"/>
          <w:szCs w:val="22"/>
        </w:rPr>
        <w:t xml:space="preserve"> in </w:t>
      </w:r>
      <w:proofErr w:type="spellStart"/>
      <w:r w:rsidRPr="00A45F16">
        <w:rPr>
          <w:sz w:val="22"/>
          <w:szCs w:val="22"/>
        </w:rPr>
        <w:t>Art</w:t>
      </w:r>
      <w:r w:rsidR="0084567E">
        <w:rPr>
          <w:sz w:val="22"/>
          <w:szCs w:val="22"/>
        </w:rPr>
        <w:t>icle</w:t>
      </w:r>
      <w:proofErr w:type="spellEnd"/>
      <w:r w:rsidR="0006165F">
        <w:rPr>
          <w:sz w:val="22"/>
          <w:szCs w:val="22"/>
        </w:rPr>
        <w:t xml:space="preserve"> I</w:t>
      </w:r>
      <w:r w:rsidRPr="00A45F16">
        <w:rPr>
          <w:sz w:val="22"/>
          <w:szCs w:val="22"/>
        </w:rPr>
        <w:t xml:space="preserve">, </w:t>
      </w:r>
      <w:proofErr w:type="spellStart"/>
      <w:r w:rsidRPr="00A45F16">
        <w:rPr>
          <w:sz w:val="22"/>
          <w:szCs w:val="22"/>
        </w:rPr>
        <w:t>item</w:t>
      </w:r>
      <w:proofErr w:type="spellEnd"/>
      <w:r w:rsidRPr="00A45F16">
        <w:rPr>
          <w:sz w:val="22"/>
          <w:szCs w:val="22"/>
        </w:rPr>
        <w:t xml:space="preserve"> 3 of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Contract</w:t>
      </w:r>
      <w:proofErr w:type="spellEnd"/>
      <w:r w:rsidRPr="00A45F16">
        <w:rPr>
          <w:sz w:val="22"/>
          <w:szCs w:val="22"/>
        </w:rPr>
        <w:t xml:space="preserve">, in </w:t>
      </w:r>
      <w:proofErr w:type="spellStart"/>
      <w:r w:rsidRPr="00A45F16">
        <w:rPr>
          <w:sz w:val="22"/>
          <w:szCs w:val="22"/>
        </w:rPr>
        <w:t>accordance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with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Act</w:t>
      </w:r>
      <w:proofErr w:type="spellEnd"/>
      <w:r w:rsidRPr="00A45F16">
        <w:rPr>
          <w:sz w:val="22"/>
          <w:szCs w:val="22"/>
        </w:rPr>
        <w:t xml:space="preserve"> and </w:t>
      </w:r>
      <w:proofErr w:type="spellStart"/>
      <w:r w:rsidRPr="00A45F16">
        <w:rPr>
          <w:sz w:val="22"/>
          <w:szCs w:val="22"/>
        </w:rPr>
        <w:t>related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legislation</w:t>
      </w:r>
      <w:proofErr w:type="spellEnd"/>
      <w:r w:rsidRPr="00A45F16">
        <w:rPr>
          <w:sz w:val="22"/>
          <w:szCs w:val="22"/>
        </w:rPr>
        <w:t>.</w:t>
      </w:r>
    </w:p>
    <w:p w14:paraId="45B51F4D" w14:textId="77777777" w:rsidR="00EF37B4" w:rsidRPr="00A45F16" w:rsidRDefault="00EF37B4" w:rsidP="00EF37B4">
      <w:pPr>
        <w:pStyle w:val="Default"/>
        <w:jc w:val="both"/>
        <w:rPr>
          <w:sz w:val="22"/>
          <w:szCs w:val="22"/>
        </w:rPr>
      </w:pPr>
    </w:p>
    <w:p w14:paraId="1B63F73A" w14:textId="4BBBB522" w:rsidR="005A6CEB" w:rsidRPr="00A45F16" w:rsidRDefault="00EF37B4" w:rsidP="0084567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5F16">
        <w:rPr>
          <w:rFonts w:ascii="Times New Roman" w:hAnsi="Times New Roman" w:cs="Times New Roman"/>
        </w:rPr>
        <w:t>6.</w:t>
      </w:r>
      <w:r w:rsidR="0084567E">
        <w:rPr>
          <w:rFonts w:ascii="Times New Roman" w:hAnsi="Times New Roman" w:cs="Times New Roman"/>
        </w:rPr>
        <w:tab/>
      </w:r>
      <w:r w:rsidR="00E552B8" w:rsidRPr="00A45F16">
        <w:rPr>
          <w:rFonts w:ascii="Times New Roman" w:hAnsi="Times New Roman" w:cs="Times New Roman"/>
        </w:rPr>
        <w:t xml:space="preserve">OPR </w:t>
      </w:r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undertakes</w:t>
      </w:r>
      <w:proofErr w:type="spellEnd"/>
      <w:r w:rsidRPr="00A45F16">
        <w:rPr>
          <w:rFonts w:ascii="Times New Roman" w:hAnsi="Times New Roman" w:cs="Times New Roman"/>
        </w:rPr>
        <w:t xml:space="preserve"> to </w:t>
      </w:r>
      <w:proofErr w:type="spellStart"/>
      <w:r w:rsidRPr="00A45F16">
        <w:rPr>
          <w:rFonts w:ascii="Times New Roman" w:hAnsi="Times New Roman" w:cs="Times New Roman"/>
        </w:rPr>
        <w:t>allow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the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Member</w:t>
      </w:r>
      <w:proofErr w:type="spellEnd"/>
      <w:r w:rsidRPr="00A45F16">
        <w:rPr>
          <w:rFonts w:ascii="Times New Roman" w:hAnsi="Times New Roman" w:cs="Times New Roman"/>
        </w:rPr>
        <w:t xml:space="preserve"> to </w:t>
      </w:r>
      <w:proofErr w:type="spellStart"/>
      <w:r w:rsidRPr="00A45F16">
        <w:rPr>
          <w:rFonts w:ascii="Times New Roman" w:hAnsi="Times New Roman" w:cs="Times New Roman"/>
        </w:rPr>
        <w:t>inspect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documents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relating</w:t>
      </w:r>
      <w:proofErr w:type="spellEnd"/>
      <w:r w:rsidRPr="00A45F16">
        <w:rPr>
          <w:rFonts w:ascii="Times New Roman" w:hAnsi="Times New Roman" w:cs="Times New Roman"/>
        </w:rPr>
        <w:t xml:space="preserve"> to </w:t>
      </w:r>
      <w:proofErr w:type="spellStart"/>
      <w:r w:rsidRPr="00A45F16">
        <w:rPr>
          <w:rFonts w:ascii="Times New Roman" w:hAnsi="Times New Roman" w:cs="Times New Roman"/>
        </w:rPr>
        <w:t>the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collection</w:t>
      </w:r>
      <w:proofErr w:type="spellEnd"/>
      <w:r w:rsidRPr="00A45F16">
        <w:rPr>
          <w:rFonts w:ascii="Times New Roman" w:hAnsi="Times New Roman" w:cs="Times New Roman"/>
        </w:rPr>
        <w:t xml:space="preserve">, transport and </w:t>
      </w:r>
      <w:proofErr w:type="spellStart"/>
      <w:r w:rsidRPr="00A45F16">
        <w:rPr>
          <w:rFonts w:ascii="Times New Roman" w:hAnsi="Times New Roman" w:cs="Times New Roman"/>
        </w:rPr>
        <w:t>processing</w:t>
      </w:r>
      <w:proofErr w:type="spellEnd"/>
      <w:r w:rsidRPr="00A45F16">
        <w:rPr>
          <w:rFonts w:ascii="Times New Roman" w:hAnsi="Times New Roman" w:cs="Times New Roman"/>
        </w:rPr>
        <w:t xml:space="preserve"> of </w:t>
      </w:r>
      <w:proofErr w:type="spellStart"/>
      <w:r w:rsidRPr="00A45F16">
        <w:rPr>
          <w:rFonts w:ascii="Times New Roman" w:hAnsi="Times New Roman" w:cs="Times New Roman"/>
        </w:rPr>
        <w:t>waste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from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the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reserved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products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agreed</w:t>
      </w:r>
      <w:proofErr w:type="spellEnd"/>
      <w:r w:rsidR="0084567E">
        <w:rPr>
          <w:rFonts w:ascii="Times New Roman" w:hAnsi="Times New Roman" w:cs="Times New Roman"/>
        </w:rPr>
        <w:t xml:space="preserve"> in </w:t>
      </w:r>
      <w:proofErr w:type="spellStart"/>
      <w:r w:rsidR="0084567E">
        <w:rPr>
          <w:rFonts w:ascii="Times New Roman" w:hAnsi="Times New Roman" w:cs="Times New Roman"/>
        </w:rPr>
        <w:t>Article</w:t>
      </w:r>
      <w:proofErr w:type="spellEnd"/>
      <w:r w:rsidR="00E552B8" w:rsidRPr="00A45F16">
        <w:rPr>
          <w:rFonts w:ascii="Times New Roman" w:hAnsi="Times New Roman" w:cs="Times New Roman"/>
        </w:rPr>
        <w:t xml:space="preserve"> </w:t>
      </w:r>
      <w:r w:rsidR="0006165F">
        <w:rPr>
          <w:rFonts w:ascii="Times New Roman" w:hAnsi="Times New Roman" w:cs="Times New Roman"/>
        </w:rPr>
        <w:t>I</w:t>
      </w:r>
      <w:r w:rsidR="00E552B8" w:rsidRPr="00A45F16">
        <w:rPr>
          <w:rFonts w:ascii="Times New Roman" w:hAnsi="Times New Roman" w:cs="Times New Roman"/>
        </w:rPr>
        <w:t xml:space="preserve">, </w:t>
      </w:r>
      <w:proofErr w:type="spellStart"/>
      <w:r w:rsidR="00E552B8" w:rsidRPr="00A45F16">
        <w:rPr>
          <w:rFonts w:ascii="Times New Roman" w:hAnsi="Times New Roman" w:cs="Times New Roman"/>
        </w:rPr>
        <w:t>item</w:t>
      </w:r>
      <w:proofErr w:type="spellEnd"/>
      <w:r w:rsidR="0084567E">
        <w:rPr>
          <w:rFonts w:ascii="Times New Roman" w:hAnsi="Times New Roman" w:cs="Times New Roman"/>
        </w:rPr>
        <w:t xml:space="preserve"> 3</w:t>
      </w:r>
      <w:r w:rsidRPr="00A45F16">
        <w:rPr>
          <w:rFonts w:ascii="Times New Roman" w:hAnsi="Times New Roman" w:cs="Times New Roman"/>
        </w:rPr>
        <w:t xml:space="preserve"> of </w:t>
      </w:r>
      <w:proofErr w:type="spellStart"/>
      <w:r w:rsidRPr="00A45F16">
        <w:rPr>
          <w:rFonts w:ascii="Times New Roman" w:hAnsi="Times New Roman" w:cs="Times New Roman"/>
        </w:rPr>
        <w:t>the</w:t>
      </w:r>
      <w:proofErr w:type="spellEnd"/>
      <w:r w:rsidR="00E552B8" w:rsidRPr="00A45F16">
        <w:rPr>
          <w:rFonts w:ascii="Times New Roman" w:hAnsi="Times New Roman" w:cs="Times New Roman"/>
        </w:rPr>
        <w:t xml:space="preserve"> </w:t>
      </w:r>
      <w:proofErr w:type="spellStart"/>
      <w:r w:rsidR="00E552B8" w:rsidRPr="00A45F16">
        <w:rPr>
          <w:rFonts w:ascii="Times New Roman" w:hAnsi="Times New Roman" w:cs="Times New Roman"/>
        </w:rPr>
        <w:t>Contract</w:t>
      </w:r>
      <w:proofErr w:type="spellEnd"/>
      <w:r w:rsidRPr="00A45F16">
        <w:rPr>
          <w:rFonts w:ascii="Times New Roman" w:hAnsi="Times New Roman" w:cs="Times New Roman"/>
        </w:rPr>
        <w:t>.</w:t>
      </w:r>
    </w:p>
    <w:p w14:paraId="6F3E0DBF" w14:textId="77777777" w:rsidR="00EF37B4" w:rsidRPr="00A45F16" w:rsidRDefault="00EF37B4" w:rsidP="00EF3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B99C74" w14:textId="59C52BBF" w:rsidR="002918C3" w:rsidRDefault="00EF37B4" w:rsidP="0084567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45F16">
        <w:rPr>
          <w:rFonts w:ascii="Times New Roman" w:hAnsi="Times New Roman" w:cs="Times New Roman"/>
          <w:color w:val="000000"/>
        </w:rPr>
        <w:t>7.</w:t>
      </w:r>
      <w:r w:rsidR="0084567E">
        <w:rPr>
          <w:rFonts w:ascii="Times New Roman" w:hAnsi="Times New Roman" w:cs="Times New Roman"/>
          <w:color w:val="000000"/>
        </w:rPr>
        <w:tab/>
      </w:r>
      <w:proofErr w:type="spellStart"/>
      <w:r w:rsidR="004C395A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4C395A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C395A" w:rsidRPr="00A45F16">
        <w:rPr>
          <w:rFonts w:ascii="Times New Roman" w:hAnsi="Times New Roman" w:cs="Times New Roman"/>
          <w:color w:val="000000"/>
        </w:rPr>
        <w:t>M</w:t>
      </w:r>
      <w:r w:rsidRPr="00A45F16">
        <w:rPr>
          <w:rFonts w:ascii="Times New Roman" w:hAnsi="Times New Roman" w:cs="Times New Roman"/>
          <w:color w:val="000000"/>
        </w:rPr>
        <w:t>emb</w:t>
      </w:r>
      <w:r w:rsidR="004C395A" w:rsidRPr="00A45F16">
        <w:rPr>
          <w:rFonts w:ascii="Times New Roman" w:hAnsi="Times New Roman" w:cs="Times New Roman"/>
          <w:color w:val="000000"/>
        </w:rPr>
        <w:t>er</w:t>
      </w:r>
      <w:proofErr w:type="spellEnd"/>
      <w:r w:rsidR="004C395A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C395A" w:rsidRPr="00A45F16">
        <w:rPr>
          <w:rFonts w:ascii="Times New Roman" w:hAnsi="Times New Roman" w:cs="Times New Roman"/>
          <w:color w:val="000000"/>
        </w:rPr>
        <w:t>undertakes</w:t>
      </w:r>
      <w:proofErr w:type="spellEnd"/>
      <w:r w:rsidR="004C395A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4C395A" w:rsidRPr="00A45F16">
        <w:rPr>
          <w:rFonts w:ascii="Times New Roman" w:hAnsi="Times New Roman" w:cs="Times New Roman"/>
          <w:color w:val="000000"/>
        </w:rPr>
        <w:t>provide</w:t>
      </w:r>
      <w:proofErr w:type="spellEnd"/>
      <w:r w:rsidR="004C395A" w:rsidRPr="00A45F16">
        <w:rPr>
          <w:rFonts w:ascii="Times New Roman" w:hAnsi="Times New Roman" w:cs="Times New Roman"/>
          <w:color w:val="000000"/>
        </w:rPr>
        <w:t xml:space="preserve"> OPR</w:t>
      </w:r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with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its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co-operation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A45F16">
        <w:rPr>
          <w:rFonts w:ascii="Times New Roman" w:hAnsi="Times New Roman" w:cs="Times New Roman"/>
          <w:color w:val="000000"/>
        </w:rPr>
        <w:t>order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A45F16">
        <w:rPr>
          <w:rFonts w:ascii="Times New Roman" w:hAnsi="Times New Roman" w:cs="Times New Roman"/>
          <w:color w:val="000000"/>
        </w:rPr>
        <w:t>ensure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proper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A45F16">
        <w:rPr>
          <w:rFonts w:ascii="Times New Roman" w:hAnsi="Times New Roman" w:cs="Times New Roman"/>
          <w:color w:val="000000"/>
        </w:rPr>
        <w:t>efficient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functioning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System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A45F16">
        <w:rPr>
          <w:rFonts w:ascii="Times New Roman" w:hAnsi="Times New Roman" w:cs="Times New Roman"/>
          <w:color w:val="000000"/>
        </w:rPr>
        <w:t>Associated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Management </w:t>
      </w:r>
      <w:proofErr w:type="spellStart"/>
      <w:r w:rsidRPr="00A45F16">
        <w:rPr>
          <w:rFonts w:ascii="Times New Roman" w:hAnsi="Times New Roman" w:cs="Times New Roman"/>
          <w:color w:val="000000"/>
        </w:rPr>
        <w:t>while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at </w:t>
      </w:r>
      <w:proofErr w:type="spellStart"/>
      <w:r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4C395A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C395A" w:rsidRPr="00A45F16">
        <w:rPr>
          <w:rFonts w:ascii="Times New Roman" w:hAnsi="Times New Roman" w:cs="Times New Roman"/>
          <w:color w:val="000000"/>
        </w:rPr>
        <w:t>same</w:t>
      </w:r>
      <w:proofErr w:type="spellEnd"/>
      <w:r w:rsidR="004C395A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C395A" w:rsidRPr="00A45F16">
        <w:rPr>
          <w:rFonts w:ascii="Times New Roman" w:hAnsi="Times New Roman" w:cs="Times New Roman"/>
          <w:color w:val="000000"/>
        </w:rPr>
        <w:t>time</w:t>
      </w:r>
      <w:proofErr w:type="spellEnd"/>
      <w:r w:rsidR="004C395A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C395A" w:rsidRPr="00A45F16">
        <w:rPr>
          <w:rFonts w:ascii="Times New Roman" w:hAnsi="Times New Roman" w:cs="Times New Roman"/>
          <w:color w:val="000000"/>
        </w:rPr>
        <w:t>making</w:t>
      </w:r>
      <w:proofErr w:type="spellEnd"/>
      <w:r w:rsidR="004C395A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C395A" w:rsidRPr="00A45F16">
        <w:rPr>
          <w:rFonts w:ascii="Times New Roman" w:hAnsi="Times New Roman" w:cs="Times New Roman"/>
          <w:color w:val="000000"/>
        </w:rPr>
        <w:t>use</w:t>
      </w:r>
      <w:proofErr w:type="spellEnd"/>
      <w:r w:rsidR="004C395A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4C395A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4C395A" w:rsidRPr="00A45F16">
        <w:rPr>
          <w:rFonts w:ascii="Times New Roman" w:hAnsi="Times New Roman" w:cs="Times New Roman"/>
          <w:color w:val="000000"/>
        </w:rPr>
        <w:t xml:space="preserve"> OPR</w:t>
      </w:r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services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e</w:t>
      </w:r>
      <w:r w:rsidR="00AE5E35">
        <w:rPr>
          <w:rFonts w:ascii="Times New Roman" w:hAnsi="Times New Roman" w:cs="Times New Roman"/>
          <w:color w:val="000000"/>
        </w:rPr>
        <w:t>xtent</w:t>
      </w:r>
      <w:proofErr w:type="spellEnd"/>
      <w:r w:rsidR="00AE5E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E5E35">
        <w:rPr>
          <w:rFonts w:ascii="Times New Roman" w:hAnsi="Times New Roman" w:cs="Times New Roman"/>
          <w:color w:val="000000"/>
        </w:rPr>
        <w:t>specified</w:t>
      </w:r>
      <w:proofErr w:type="spellEnd"/>
      <w:r w:rsidR="00AE5E35">
        <w:rPr>
          <w:rFonts w:ascii="Times New Roman" w:hAnsi="Times New Roman" w:cs="Times New Roman"/>
          <w:color w:val="000000"/>
        </w:rPr>
        <w:t xml:space="preserve"> by </w:t>
      </w:r>
      <w:proofErr w:type="spellStart"/>
      <w:r w:rsidR="00AE5E35">
        <w:rPr>
          <w:rFonts w:ascii="Times New Roman" w:hAnsi="Times New Roman" w:cs="Times New Roman"/>
          <w:color w:val="000000"/>
        </w:rPr>
        <w:t>the</w:t>
      </w:r>
      <w:proofErr w:type="spellEnd"/>
      <w:r w:rsidR="00AE5E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E5E35" w:rsidRPr="000A13C9">
        <w:rPr>
          <w:rFonts w:ascii="Times New Roman" w:hAnsi="Times New Roman" w:cs="Times New Roman"/>
        </w:rPr>
        <w:t>Contract</w:t>
      </w:r>
      <w:proofErr w:type="spellEnd"/>
      <w:r w:rsidRPr="00A45F16">
        <w:rPr>
          <w:rFonts w:ascii="Times New Roman" w:hAnsi="Times New Roman" w:cs="Times New Roman"/>
          <w:color w:val="000000"/>
        </w:rPr>
        <w:t>.</w:t>
      </w:r>
    </w:p>
    <w:p w14:paraId="3E227297" w14:textId="77777777" w:rsidR="003B5801" w:rsidRPr="00A45F16" w:rsidRDefault="003B5801" w:rsidP="0084567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14:paraId="251BF916" w14:textId="4592B93F" w:rsidR="00E6044A" w:rsidRPr="00A45F16" w:rsidRDefault="004C395A" w:rsidP="0084567E">
      <w:pPr>
        <w:pStyle w:val="Odsekzoznamu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45F16">
        <w:rPr>
          <w:rFonts w:ascii="Times New Roman" w:hAnsi="Times New Roman" w:cs="Times New Roman"/>
          <w:color w:val="000000"/>
        </w:rPr>
        <w:t>8.</w:t>
      </w:r>
      <w:r w:rsidR="0084567E">
        <w:rPr>
          <w:rFonts w:ascii="Times New Roman" w:hAnsi="Times New Roman" w:cs="Times New Roman"/>
          <w:color w:val="000000"/>
        </w:rPr>
        <w:tab/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1025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0252C">
        <w:rPr>
          <w:rFonts w:ascii="Times New Roman" w:hAnsi="Times New Roman" w:cs="Times New Roman"/>
          <w:color w:val="000000"/>
        </w:rPr>
        <w:t>C</w:t>
      </w:r>
      <w:r w:rsidRPr="00A45F16">
        <w:rPr>
          <w:rFonts w:ascii="Times New Roman" w:hAnsi="Times New Roman" w:cs="Times New Roman"/>
          <w:color w:val="000000"/>
        </w:rPr>
        <w:t>ontracting</w:t>
      </w:r>
      <w:proofErr w:type="spellEnd"/>
      <w:r w:rsidR="001025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0252C">
        <w:rPr>
          <w:rFonts w:ascii="Times New Roman" w:hAnsi="Times New Roman" w:cs="Times New Roman"/>
          <w:color w:val="000000"/>
        </w:rPr>
        <w:t>P</w:t>
      </w:r>
      <w:r w:rsidR="00EF37B4" w:rsidRPr="00A45F16">
        <w:rPr>
          <w:rFonts w:ascii="Times New Roman" w:hAnsi="Times New Roman" w:cs="Times New Roman"/>
          <w:color w:val="000000"/>
        </w:rPr>
        <w:t>arties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acknowledge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that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Member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is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solely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responsible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for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completeness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accuracy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data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provided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by OPR </w:t>
      </w:r>
      <w:r w:rsidR="00EF37B4" w:rsidRPr="00A45F16">
        <w:rPr>
          <w:rFonts w:ascii="Times New Roman" w:hAnsi="Times New Roman" w:cs="Times New Roman"/>
          <w:color w:val="000000"/>
        </w:rPr>
        <w:t xml:space="preserve">and </w:t>
      </w:r>
      <w:r w:rsidRPr="00A45F16">
        <w:rPr>
          <w:rFonts w:ascii="Times New Roman" w:hAnsi="Times New Roman" w:cs="Times New Roman"/>
          <w:color w:val="000000"/>
        </w:rPr>
        <w:t xml:space="preserve">OPR </w:t>
      </w:r>
      <w:r w:rsidR="00EF37B4" w:rsidRPr="00A45F16">
        <w:rPr>
          <w:rFonts w:ascii="Times New Roman" w:hAnsi="Times New Roman" w:cs="Times New Roman"/>
          <w:color w:val="000000"/>
        </w:rPr>
        <w:t xml:space="preserve">in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performance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activities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under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this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lastRenderedPageBreak/>
        <w:t>contract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Act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based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data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provided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Member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W</w:t>
      </w:r>
      <w:r w:rsidRPr="00A45F16">
        <w:rPr>
          <w:rFonts w:ascii="Times New Roman" w:hAnsi="Times New Roman" w:cs="Times New Roman"/>
          <w:color w:val="000000"/>
        </w:rPr>
        <w:t>ith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regard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provision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A45F16">
        <w:rPr>
          <w:rFonts w:ascii="Times New Roman" w:hAnsi="Times New Roman" w:cs="Times New Roman"/>
          <w:color w:val="000000"/>
        </w:rPr>
        <w:t>Section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27 par. 11 of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Act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through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conclusion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of a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contract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for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fulfillment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reserved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obligations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between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reserved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product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manufacturer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relevant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producer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responsibility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organization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responsibility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manufacturer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reserved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product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falls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under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fulfillment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o</w:t>
      </w:r>
      <w:r w:rsidRPr="00A45F16">
        <w:rPr>
          <w:rFonts w:ascii="Times New Roman" w:hAnsi="Times New Roman" w:cs="Times New Roman"/>
          <w:color w:val="000000"/>
        </w:rPr>
        <w:t>bligations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incumbent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Pr="00A45F16">
        <w:rPr>
          <w:rFonts w:ascii="Times New Roman" w:hAnsi="Times New Roman" w:cs="Times New Roman"/>
          <w:color w:val="000000"/>
        </w:rPr>
        <w:t>this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OPR</w:t>
      </w:r>
      <w:r w:rsidR="00AE5E35">
        <w:rPr>
          <w:rFonts w:ascii="Times New Roman" w:hAnsi="Times New Roman" w:cs="Times New Roman"/>
          <w:color w:val="000000"/>
        </w:rPr>
        <w:t xml:space="preserve">. A </w:t>
      </w:r>
      <w:proofErr w:type="spellStart"/>
      <w:r w:rsidR="00AE5E35">
        <w:rPr>
          <w:rFonts w:ascii="Times New Roman" w:hAnsi="Times New Roman" w:cs="Times New Roman"/>
          <w:color w:val="000000"/>
        </w:rPr>
        <w:t>M</w:t>
      </w:r>
      <w:r w:rsidR="00EF37B4" w:rsidRPr="00A45F16">
        <w:rPr>
          <w:rFonts w:ascii="Times New Roman" w:hAnsi="Times New Roman" w:cs="Times New Roman"/>
          <w:color w:val="000000"/>
        </w:rPr>
        <w:t>ember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declares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that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if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, by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virtue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of a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valid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decision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, </w:t>
      </w:r>
      <w:r w:rsidRPr="00A45F16">
        <w:rPr>
          <w:rFonts w:ascii="Times New Roman" w:hAnsi="Times New Roman" w:cs="Times New Roman"/>
          <w:color w:val="000000"/>
        </w:rPr>
        <w:t xml:space="preserve">OPR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will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have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pay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any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sanction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imposed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for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violation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an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obligation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passed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to </w:t>
      </w:r>
      <w:r w:rsidRPr="00A45F16">
        <w:rPr>
          <w:rFonts w:ascii="Times New Roman" w:hAnsi="Times New Roman" w:cs="Times New Roman"/>
          <w:color w:val="000000"/>
        </w:rPr>
        <w:t xml:space="preserve">OPR </w:t>
      </w:r>
      <w:r w:rsidR="00EF37B4" w:rsidRPr="00A45F16">
        <w:rPr>
          <w:rFonts w:ascii="Times New Roman" w:hAnsi="Times New Roman" w:cs="Times New Roman"/>
          <w:color w:val="000000"/>
        </w:rPr>
        <w:t xml:space="preserve">in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accordance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with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that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statutory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provision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merits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which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will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consist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unlawful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action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by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Member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and / or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failure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comply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with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obligations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Member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under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this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c</w:t>
      </w:r>
      <w:r w:rsidR="00EF37B4" w:rsidRPr="00A45F16">
        <w:rPr>
          <w:rFonts w:ascii="Times New Roman" w:hAnsi="Times New Roman" w:cs="Times New Roman"/>
          <w:color w:val="000000"/>
        </w:rPr>
        <w:t>ontract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Act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or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E5E35">
        <w:rPr>
          <w:rFonts w:ascii="Times New Roman" w:hAnsi="Times New Roman" w:cs="Times New Roman"/>
          <w:color w:val="000000"/>
        </w:rPr>
        <w:t>implementing</w:t>
      </w:r>
      <w:proofErr w:type="spellEnd"/>
      <w:r w:rsidR="00AE5E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E5E35">
        <w:rPr>
          <w:rFonts w:ascii="Times New Roman" w:hAnsi="Times New Roman" w:cs="Times New Roman"/>
          <w:color w:val="000000"/>
        </w:rPr>
        <w:t>r</w:t>
      </w:r>
      <w:r w:rsidR="00EF37B4" w:rsidRPr="00A45F16">
        <w:rPr>
          <w:rFonts w:ascii="Times New Roman" w:hAnsi="Times New Roman" w:cs="Times New Roman"/>
          <w:color w:val="000000"/>
        </w:rPr>
        <w:t>ules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Member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undertakes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, at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first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request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without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any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limitation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, to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pa</w:t>
      </w:r>
      <w:r w:rsidRPr="00A45F16">
        <w:rPr>
          <w:rFonts w:ascii="Times New Roman" w:hAnsi="Times New Roman" w:cs="Times New Roman"/>
          <w:color w:val="000000"/>
        </w:rPr>
        <w:t>y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damage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incurred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OPR</w:t>
      </w:r>
      <w:r w:rsidR="00EF37B4" w:rsidRPr="00A45F1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up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amount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sanction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legally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imposed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and,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where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applicable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costs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administrative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judicial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proceedings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>.</w:t>
      </w:r>
    </w:p>
    <w:p w14:paraId="70869B19" w14:textId="78B69283" w:rsidR="00EF37B4" w:rsidRPr="00A45F16" w:rsidRDefault="00EF37B4" w:rsidP="00E6044A">
      <w:pPr>
        <w:pStyle w:val="Odsekzoznamu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14:paraId="0F1FAD38" w14:textId="3BFD091F" w:rsidR="00EF37B4" w:rsidRPr="00A45F16" w:rsidRDefault="004C395A" w:rsidP="0084567E">
      <w:pPr>
        <w:pStyle w:val="Odsekzoznamu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45F16">
        <w:rPr>
          <w:rFonts w:ascii="Times New Roman" w:hAnsi="Times New Roman" w:cs="Times New Roman"/>
          <w:color w:val="000000"/>
        </w:rPr>
        <w:t>9.</w:t>
      </w:r>
      <w:r w:rsidR="0084567E">
        <w:rPr>
          <w:rFonts w:ascii="Times New Roman" w:hAnsi="Times New Roman" w:cs="Times New Roman"/>
          <w:color w:val="000000"/>
        </w:rPr>
        <w:tab/>
      </w:r>
      <w:r w:rsidRPr="00A45F16">
        <w:rPr>
          <w:rFonts w:ascii="Times New Roman" w:hAnsi="Times New Roman" w:cs="Times New Roman"/>
          <w:color w:val="000000"/>
        </w:rPr>
        <w:t xml:space="preserve">OPR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is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not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responsible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for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fulfilling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those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obligations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reserved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or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otherwise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performance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which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Member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ensures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himself</w:t>
      </w:r>
      <w:proofErr w:type="spellEnd"/>
      <w:r w:rsidR="00EF37B4" w:rsidRPr="00A45F16">
        <w:rPr>
          <w:rFonts w:ascii="Times New Roman" w:hAnsi="Times New Roman" w:cs="Times New Roman"/>
          <w:color w:val="000000"/>
        </w:rPr>
        <w:t xml:space="preserve"> or </w:t>
      </w:r>
      <w:proofErr w:type="spellStart"/>
      <w:r w:rsidR="00EF37B4" w:rsidRPr="00A45F16">
        <w:rPr>
          <w:rFonts w:ascii="Times New Roman" w:hAnsi="Times New Roman" w:cs="Times New Roman"/>
          <w:color w:val="000000"/>
        </w:rPr>
        <w:t>th</w:t>
      </w:r>
      <w:r w:rsidRPr="00A45F16">
        <w:rPr>
          <w:rFonts w:ascii="Times New Roman" w:hAnsi="Times New Roman" w:cs="Times New Roman"/>
          <w:color w:val="000000"/>
        </w:rPr>
        <w:t>rough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other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persons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5F16">
        <w:rPr>
          <w:rFonts w:ascii="Times New Roman" w:hAnsi="Times New Roman" w:cs="Times New Roman"/>
          <w:color w:val="000000"/>
        </w:rPr>
        <w:t>than</w:t>
      </w:r>
      <w:proofErr w:type="spellEnd"/>
      <w:r w:rsidRPr="00A45F16">
        <w:rPr>
          <w:rFonts w:ascii="Times New Roman" w:hAnsi="Times New Roman" w:cs="Times New Roman"/>
          <w:color w:val="000000"/>
        </w:rPr>
        <w:t xml:space="preserve"> OPR.</w:t>
      </w:r>
    </w:p>
    <w:p w14:paraId="23B22424" w14:textId="77777777" w:rsidR="004C395A" w:rsidRPr="00A45F16" w:rsidRDefault="004C395A" w:rsidP="004C395A">
      <w:pPr>
        <w:pStyle w:val="Odsekzoznamu"/>
        <w:ind w:left="0"/>
        <w:jc w:val="both"/>
        <w:rPr>
          <w:rFonts w:ascii="Times New Roman" w:hAnsi="Times New Roman" w:cs="Times New Roman"/>
          <w:color w:val="000000"/>
        </w:rPr>
      </w:pPr>
    </w:p>
    <w:p w14:paraId="77252AFB" w14:textId="5099AE90" w:rsidR="004C395A" w:rsidRPr="0084567E" w:rsidRDefault="00AE5E35" w:rsidP="004C395A">
      <w:pPr>
        <w:pStyle w:val="Odsekzoznamu"/>
        <w:ind w:left="0"/>
        <w:jc w:val="center"/>
        <w:rPr>
          <w:rStyle w:val="shorttext"/>
          <w:rFonts w:ascii="Times New Roman" w:hAnsi="Times New Roman" w:cs="Times New Roman"/>
          <w:b/>
          <w:sz w:val="24"/>
          <w:szCs w:val="24"/>
          <w:lang w:val="en"/>
        </w:rPr>
      </w:pPr>
      <w:r w:rsidRPr="0084567E">
        <w:rPr>
          <w:rStyle w:val="shorttext"/>
          <w:rFonts w:ascii="Times New Roman" w:hAnsi="Times New Roman" w:cs="Times New Roman"/>
          <w:b/>
          <w:sz w:val="24"/>
          <w:szCs w:val="24"/>
          <w:lang w:val="en"/>
        </w:rPr>
        <w:t>Article V</w:t>
      </w:r>
    </w:p>
    <w:p w14:paraId="6FF342ED" w14:textId="0740F3E7" w:rsidR="004C395A" w:rsidRPr="0084567E" w:rsidRDefault="004C395A" w:rsidP="0084567E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67E">
        <w:rPr>
          <w:rStyle w:val="shorttext"/>
          <w:rFonts w:ascii="Times New Roman" w:hAnsi="Times New Roman" w:cs="Times New Roman"/>
          <w:b/>
          <w:sz w:val="24"/>
          <w:szCs w:val="24"/>
          <w:lang w:val="en"/>
        </w:rPr>
        <w:t>Replacement of OPR costs</w:t>
      </w:r>
    </w:p>
    <w:p w14:paraId="04ABC813" w14:textId="77777777" w:rsidR="005107DB" w:rsidRDefault="005107DB" w:rsidP="0051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417100C" w14:textId="7F5F5DB7" w:rsidR="00EF37B4" w:rsidRPr="005107DB" w:rsidRDefault="0043563F" w:rsidP="0043563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</w:r>
      <w:r w:rsidR="005107DB" w:rsidRPr="005107DB">
        <w:rPr>
          <w:rFonts w:ascii="Times New Roman" w:hAnsi="Times New Roman" w:cs="Times New Roman"/>
          <w:color w:val="000000"/>
        </w:rPr>
        <w:t>A</w:t>
      </w:r>
      <w:r w:rsidR="004F76B1" w:rsidRPr="005107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C395A" w:rsidRPr="005107DB">
        <w:rPr>
          <w:rFonts w:ascii="Times New Roman" w:hAnsi="Times New Roman" w:cs="Times New Roman"/>
          <w:color w:val="000000"/>
        </w:rPr>
        <w:t>M</w:t>
      </w:r>
      <w:r w:rsidR="00EF37B4" w:rsidRPr="005107DB">
        <w:rPr>
          <w:rFonts w:ascii="Times New Roman" w:hAnsi="Times New Roman" w:cs="Times New Roman"/>
          <w:color w:val="000000"/>
        </w:rPr>
        <w:t>ember</w:t>
      </w:r>
      <w:proofErr w:type="spellEnd"/>
      <w:r w:rsidR="00EF37B4" w:rsidRPr="005107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5107DB">
        <w:rPr>
          <w:rFonts w:ascii="Times New Roman" w:hAnsi="Times New Roman" w:cs="Times New Roman"/>
          <w:color w:val="000000"/>
        </w:rPr>
        <w:t>undertakes</w:t>
      </w:r>
      <w:proofErr w:type="spellEnd"/>
      <w:r w:rsidR="00EF37B4" w:rsidRPr="005107DB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EF37B4" w:rsidRPr="005107DB">
        <w:rPr>
          <w:rFonts w:ascii="Times New Roman" w:hAnsi="Times New Roman" w:cs="Times New Roman"/>
          <w:color w:val="000000"/>
        </w:rPr>
        <w:t>reimburse</w:t>
      </w:r>
      <w:proofErr w:type="spellEnd"/>
      <w:r w:rsidR="00EF37B4" w:rsidRPr="005107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5107DB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5107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5107DB">
        <w:rPr>
          <w:rFonts w:ascii="Times New Roman" w:hAnsi="Times New Roman" w:cs="Times New Roman"/>
          <w:color w:val="000000"/>
        </w:rPr>
        <w:t>costs</w:t>
      </w:r>
      <w:proofErr w:type="spellEnd"/>
      <w:r w:rsidR="00EF37B4" w:rsidRPr="005107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5107DB">
        <w:rPr>
          <w:rFonts w:ascii="Times New Roman" w:hAnsi="Times New Roman" w:cs="Times New Roman"/>
          <w:color w:val="000000"/>
        </w:rPr>
        <w:t>incurred</w:t>
      </w:r>
      <w:proofErr w:type="spellEnd"/>
      <w:r w:rsidR="00EF37B4" w:rsidRPr="005107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5107DB">
        <w:rPr>
          <w:rFonts w:ascii="Times New Roman" w:hAnsi="Times New Roman" w:cs="Times New Roman"/>
          <w:color w:val="000000"/>
        </w:rPr>
        <w:t>expeditiously</w:t>
      </w:r>
      <w:proofErr w:type="spellEnd"/>
      <w:r w:rsidR="00EF37B4" w:rsidRPr="005107DB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EF37B4" w:rsidRPr="005107DB">
        <w:rPr>
          <w:rFonts w:ascii="Times New Roman" w:hAnsi="Times New Roman" w:cs="Times New Roman"/>
          <w:color w:val="000000"/>
        </w:rPr>
        <w:t>demonstrably</w:t>
      </w:r>
      <w:proofErr w:type="spellEnd"/>
      <w:r w:rsidR="00EF37B4" w:rsidRPr="005107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5107DB">
        <w:rPr>
          <w:rFonts w:ascii="Times New Roman" w:hAnsi="Times New Roman" w:cs="Times New Roman"/>
          <w:color w:val="000000"/>
        </w:rPr>
        <w:t>for</w:t>
      </w:r>
      <w:proofErr w:type="spellEnd"/>
      <w:r w:rsidR="00EF37B4" w:rsidRPr="005107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5107DB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5107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5107DB">
        <w:rPr>
          <w:rFonts w:ascii="Times New Roman" w:hAnsi="Times New Roman" w:cs="Times New Roman"/>
          <w:color w:val="000000"/>
        </w:rPr>
        <w:t>establishment</w:t>
      </w:r>
      <w:proofErr w:type="spellEnd"/>
      <w:r w:rsidR="00EF37B4" w:rsidRPr="005107D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F37B4" w:rsidRPr="005107DB">
        <w:rPr>
          <w:rFonts w:ascii="Times New Roman" w:hAnsi="Times New Roman" w:cs="Times New Roman"/>
          <w:color w:val="000000"/>
        </w:rPr>
        <w:t>financing</w:t>
      </w:r>
      <w:proofErr w:type="spellEnd"/>
      <w:r w:rsidR="00EF37B4" w:rsidRPr="005107DB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EF37B4" w:rsidRPr="005107DB">
        <w:rPr>
          <w:rFonts w:ascii="Times New Roman" w:hAnsi="Times New Roman" w:cs="Times New Roman"/>
          <w:color w:val="000000"/>
        </w:rPr>
        <w:t>operation</w:t>
      </w:r>
      <w:proofErr w:type="spellEnd"/>
      <w:r w:rsidR="00EF37B4" w:rsidRPr="005107DB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EF37B4" w:rsidRPr="005107DB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5107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5107DB">
        <w:rPr>
          <w:rFonts w:ascii="Times New Roman" w:hAnsi="Times New Roman" w:cs="Times New Roman"/>
          <w:color w:val="000000"/>
        </w:rPr>
        <w:t>System</w:t>
      </w:r>
      <w:proofErr w:type="spellEnd"/>
      <w:r w:rsidR="00EF37B4" w:rsidRPr="005107DB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EF37B4" w:rsidRPr="005107DB">
        <w:rPr>
          <w:rFonts w:ascii="Times New Roman" w:hAnsi="Times New Roman" w:cs="Times New Roman"/>
          <w:color w:val="000000"/>
        </w:rPr>
        <w:t>Associated</w:t>
      </w:r>
      <w:proofErr w:type="spellEnd"/>
      <w:r w:rsidR="00EF37B4" w:rsidRPr="005107DB">
        <w:rPr>
          <w:rFonts w:ascii="Times New Roman" w:hAnsi="Times New Roman" w:cs="Times New Roman"/>
          <w:color w:val="000000"/>
        </w:rPr>
        <w:t xml:space="preserve"> Management and </w:t>
      </w:r>
      <w:proofErr w:type="spellStart"/>
      <w:r w:rsidR="00EF37B4" w:rsidRPr="005107DB">
        <w:rPr>
          <w:rFonts w:ascii="Times New Roman" w:hAnsi="Times New Roman" w:cs="Times New Roman"/>
          <w:color w:val="000000"/>
        </w:rPr>
        <w:t>for</w:t>
      </w:r>
      <w:proofErr w:type="spellEnd"/>
      <w:r w:rsidR="00EF37B4" w:rsidRPr="005107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5107DB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5107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5107DB">
        <w:rPr>
          <w:rFonts w:ascii="Times New Roman" w:hAnsi="Times New Roman" w:cs="Times New Roman"/>
          <w:color w:val="000000"/>
        </w:rPr>
        <w:t>fulfillment</w:t>
      </w:r>
      <w:proofErr w:type="spellEnd"/>
      <w:r w:rsidR="00EF37B4" w:rsidRPr="005107DB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EF37B4" w:rsidRPr="005107DB">
        <w:rPr>
          <w:rFonts w:ascii="Times New Roman" w:hAnsi="Times New Roman" w:cs="Times New Roman"/>
          <w:color w:val="000000"/>
        </w:rPr>
        <w:t>registration</w:t>
      </w:r>
      <w:proofErr w:type="spellEnd"/>
      <w:r w:rsidR="00EF37B4" w:rsidRPr="005107DB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EF37B4" w:rsidRPr="005107DB">
        <w:rPr>
          <w:rFonts w:ascii="Times New Roman" w:hAnsi="Times New Roman" w:cs="Times New Roman"/>
          <w:color w:val="000000"/>
        </w:rPr>
        <w:t>reporting</w:t>
      </w:r>
      <w:proofErr w:type="spellEnd"/>
      <w:r w:rsidR="00EF37B4" w:rsidRPr="005107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5107DB">
        <w:rPr>
          <w:rFonts w:ascii="Times New Roman" w:hAnsi="Times New Roman" w:cs="Times New Roman"/>
          <w:color w:val="000000"/>
        </w:rPr>
        <w:t>obl</w:t>
      </w:r>
      <w:r w:rsidR="004C395A" w:rsidRPr="005107DB">
        <w:rPr>
          <w:rFonts w:ascii="Times New Roman" w:hAnsi="Times New Roman" w:cs="Times New Roman"/>
          <w:color w:val="000000"/>
        </w:rPr>
        <w:t>igations</w:t>
      </w:r>
      <w:proofErr w:type="spellEnd"/>
      <w:r w:rsidR="004C395A" w:rsidRPr="005107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C395A" w:rsidRPr="005107DB">
        <w:rPr>
          <w:rFonts w:ascii="Times New Roman" w:hAnsi="Times New Roman" w:cs="Times New Roman"/>
          <w:color w:val="000000"/>
        </w:rPr>
        <w:t>under</w:t>
      </w:r>
      <w:proofErr w:type="spellEnd"/>
      <w:r w:rsidR="004C395A" w:rsidRPr="005107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C395A" w:rsidRPr="005107DB">
        <w:rPr>
          <w:rFonts w:ascii="Times New Roman" w:hAnsi="Times New Roman" w:cs="Times New Roman"/>
          <w:color w:val="000000"/>
        </w:rPr>
        <w:t>Article</w:t>
      </w:r>
      <w:proofErr w:type="spellEnd"/>
      <w:r w:rsidR="004C395A" w:rsidRPr="005107DB">
        <w:rPr>
          <w:rFonts w:ascii="Times New Roman" w:hAnsi="Times New Roman" w:cs="Times New Roman"/>
          <w:color w:val="000000"/>
        </w:rPr>
        <w:t xml:space="preserve"> I</w:t>
      </w:r>
      <w:r w:rsidR="003B5801">
        <w:rPr>
          <w:rFonts w:ascii="Times New Roman" w:hAnsi="Times New Roman" w:cs="Times New Roman"/>
          <w:color w:val="000000"/>
        </w:rPr>
        <w:t>V</w:t>
      </w:r>
      <w:r w:rsidR="004C395A" w:rsidRPr="005107D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C395A" w:rsidRPr="005107DB">
        <w:rPr>
          <w:rFonts w:ascii="Times New Roman" w:hAnsi="Times New Roman" w:cs="Times New Roman"/>
          <w:color w:val="000000"/>
        </w:rPr>
        <w:t>item</w:t>
      </w:r>
      <w:proofErr w:type="spellEnd"/>
      <w:r w:rsidR="00EF37B4" w:rsidRPr="005107DB">
        <w:rPr>
          <w:rFonts w:ascii="Times New Roman" w:hAnsi="Times New Roman" w:cs="Times New Roman"/>
          <w:color w:val="000000"/>
        </w:rPr>
        <w:t xml:space="preserve"> 3 of </w:t>
      </w:r>
      <w:proofErr w:type="spellStart"/>
      <w:r w:rsidR="00EF37B4" w:rsidRPr="005107DB">
        <w:rPr>
          <w:rFonts w:ascii="Times New Roman" w:hAnsi="Times New Roman" w:cs="Times New Roman"/>
          <w:color w:val="000000"/>
        </w:rPr>
        <w:t>the</w:t>
      </w:r>
      <w:proofErr w:type="spellEnd"/>
      <w:r w:rsidR="00EF37B4" w:rsidRPr="005107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C395A" w:rsidRPr="005107DB">
        <w:rPr>
          <w:rFonts w:ascii="Times New Roman" w:hAnsi="Times New Roman" w:cs="Times New Roman"/>
          <w:color w:val="000000"/>
        </w:rPr>
        <w:t>Contract</w:t>
      </w:r>
      <w:proofErr w:type="spellEnd"/>
      <w:r w:rsidR="004C395A" w:rsidRPr="005107DB">
        <w:rPr>
          <w:rFonts w:ascii="Times New Roman" w:hAnsi="Times New Roman" w:cs="Times New Roman"/>
          <w:color w:val="000000"/>
        </w:rPr>
        <w:t xml:space="preserve"> </w:t>
      </w:r>
      <w:r w:rsidR="00EF37B4" w:rsidRPr="005107DB">
        <w:rPr>
          <w:rFonts w:ascii="Times New Roman" w:hAnsi="Times New Roman" w:cs="Times New Roman"/>
          <w:color w:val="000000"/>
        </w:rPr>
        <w:t>(</w:t>
      </w:r>
      <w:proofErr w:type="spellStart"/>
      <w:r w:rsidR="00EF37B4" w:rsidRPr="005107DB">
        <w:rPr>
          <w:rFonts w:ascii="Times New Roman" w:hAnsi="Times New Roman" w:cs="Times New Roman"/>
          <w:color w:val="000000"/>
        </w:rPr>
        <w:t>hereinafter</w:t>
      </w:r>
      <w:proofErr w:type="spellEnd"/>
      <w:r w:rsidR="00EF37B4" w:rsidRPr="005107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7B4" w:rsidRPr="005107DB">
        <w:rPr>
          <w:rFonts w:ascii="Times New Roman" w:hAnsi="Times New Roman" w:cs="Times New Roman"/>
          <w:color w:val="000000"/>
        </w:rPr>
        <w:t>referred</w:t>
      </w:r>
      <w:proofErr w:type="spellEnd"/>
      <w:r w:rsidR="00EF37B4" w:rsidRPr="005107DB">
        <w:rPr>
          <w:rFonts w:ascii="Times New Roman" w:hAnsi="Times New Roman" w:cs="Times New Roman"/>
          <w:color w:val="000000"/>
        </w:rPr>
        <w:t xml:space="preserve"> to as "</w:t>
      </w:r>
      <w:proofErr w:type="spellStart"/>
      <w:r w:rsidR="00EF37B4" w:rsidRPr="005107DB">
        <w:rPr>
          <w:rFonts w:ascii="Times New Roman" w:hAnsi="Times New Roman" w:cs="Times New Roman"/>
          <w:color w:val="000000"/>
        </w:rPr>
        <w:t>Costs</w:t>
      </w:r>
      <w:proofErr w:type="spellEnd"/>
      <w:r w:rsidR="00EF37B4" w:rsidRPr="005107DB">
        <w:rPr>
          <w:rFonts w:ascii="Times New Roman" w:hAnsi="Times New Roman" w:cs="Times New Roman"/>
          <w:color w:val="000000"/>
        </w:rPr>
        <w:t>").</w:t>
      </w:r>
    </w:p>
    <w:p w14:paraId="4B5DE7A3" w14:textId="77777777" w:rsidR="00EF37B4" w:rsidRPr="00A45F16" w:rsidRDefault="00EF37B4" w:rsidP="00A45F1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</w:p>
    <w:p w14:paraId="19B2DC3D" w14:textId="0E2DE802" w:rsidR="00E6044A" w:rsidRPr="000A13C9" w:rsidRDefault="007B45F3" w:rsidP="0043563F">
      <w:pPr>
        <w:ind w:left="284" w:hanging="284"/>
        <w:jc w:val="both"/>
        <w:rPr>
          <w:rFonts w:ascii="Times New Roman" w:hAnsi="Times New Roman" w:cs="Times New Roman"/>
        </w:rPr>
      </w:pPr>
      <w:r w:rsidRPr="000A13C9">
        <w:rPr>
          <w:rFonts w:ascii="Times New Roman" w:hAnsi="Times New Roman" w:cs="Times New Roman"/>
        </w:rPr>
        <w:t>2</w:t>
      </w:r>
      <w:r w:rsidR="0043563F">
        <w:rPr>
          <w:rFonts w:ascii="Times New Roman" w:hAnsi="Times New Roman" w:cs="Times New Roman"/>
        </w:rPr>
        <w:t>.</w:t>
      </w:r>
      <w:r w:rsidR="0043563F">
        <w:rPr>
          <w:rFonts w:ascii="Times New Roman" w:hAnsi="Times New Roman" w:cs="Times New Roman"/>
        </w:rPr>
        <w:tab/>
      </w:r>
      <w:r w:rsidR="00EF37B4" w:rsidRPr="000A13C9">
        <w:rPr>
          <w:rFonts w:ascii="Times New Roman" w:hAnsi="Times New Roman" w:cs="Times New Roman"/>
        </w:rPr>
        <w:t xml:space="preserve">A </w:t>
      </w:r>
      <w:proofErr w:type="spellStart"/>
      <w:r w:rsidR="00EF37B4" w:rsidRPr="000A13C9">
        <w:rPr>
          <w:rFonts w:ascii="Times New Roman" w:hAnsi="Times New Roman" w:cs="Times New Roman"/>
        </w:rPr>
        <w:t>Member</w:t>
      </w:r>
      <w:proofErr w:type="spellEnd"/>
      <w:r w:rsidR="001A29BF" w:rsidRPr="000A13C9">
        <w:rPr>
          <w:rFonts w:ascii="Times New Roman" w:hAnsi="Times New Roman" w:cs="Times New Roman"/>
        </w:rPr>
        <w:t xml:space="preserve"> </w:t>
      </w:r>
      <w:proofErr w:type="spellStart"/>
      <w:r w:rsidR="001A29BF" w:rsidRPr="000A13C9">
        <w:rPr>
          <w:rFonts w:ascii="Times New Roman" w:hAnsi="Times New Roman" w:cs="Times New Roman"/>
        </w:rPr>
        <w:t>shall</w:t>
      </w:r>
      <w:proofErr w:type="spellEnd"/>
      <w:r w:rsidR="001A29BF" w:rsidRPr="000A13C9">
        <w:rPr>
          <w:rFonts w:ascii="Times New Roman" w:hAnsi="Times New Roman" w:cs="Times New Roman"/>
        </w:rPr>
        <w:t xml:space="preserve"> </w:t>
      </w:r>
      <w:proofErr w:type="spellStart"/>
      <w:r w:rsidR="001A29BF" w:rsidRPr="000A13C9">
        <w:rPr>
          <w:rFonts w:ascii="Times New Roman" w:hAnsi="Times New Roman" w:cs="Times New Roman"/>
        </w:rPr>
        <w:t>be</w:t>
      </w:r>
      <w:proofErr w:type="spellEnd"/>
      <w:r w:rsidR="001A29BF" w:rsidRPr="000A13C9">
        <w:rPr>
          <w:rFonts w:ascii="Times New Roman" w:hAnsi="Times New Roman" w:cs="Times New Roman"/>
        </w:rPr>
        <w:t xml:space="preserve"> </w:t>
      </w:r>
      <w:proofErr w:type="spellStart"/>
      <w:r w:rsidR="001A29BF" w:rsidRPr="000A13C9">
        <w:rPr>
          <w:rFonts w:ascii="Times New Roman" w:hAnsi="Times New Roman" w:cs="Times New Roman"/>
        </w:rPr>
        <w:t>obliged</w:t>
      </w:r>
      <w:proofErr w:type="spellEnd"/>
      <w:r w:rsidR="001A29BF" w:rsidRPr="000A13C9">
        <w:rPr>
          <w:rFonts w:ascii="Times New Roman" w:hAnsi="Times New Roman" w:cs="Times New Roman"/>
        </w:rPr>
        <w:t xml:space="preserve"> to </w:t>
      </w:r>
      <w:proofErr w:type="spellStart"/>
      <w:r w:rsidR="001A29BF" w:rsidRPr="000A13C9">
        <w:rPr>
          <w:rFonts w:ascii="Times New Roman" w:hAnsi="Times New Roman" w:cs="Times New Roman"/>
        </w:rPr>
        <w:t>pay</w:t>
      </w:r>
      <w:proofErr w:type="spellEnd"/>
      <w:r w:rsidR="001A29BF" w:rsidRPr="000A13C9">
        <w:rPr>
          <w:rFonts w:ascii="Times New Roman" w:hAnsi="Times New Roman" w:cs="Times New Roman"/>
        </w:rPr>
        <w:t xml:space="preserve"> </w:t>
      </w:r>
      <w:proofErr w:type="spellStart"/>
      <w:r w:rsidR="001A29BF" w:rsidRPr="000A13C9">
        <w:rPr>
          <w:rFonts w:ascii="Times New Roman" w:hAnsi="Times New Roman" w:cs="Times New Roman"/>
        </w:rPr>
        <w:t>the</w:t>
      </w:r>
      <w:proofErr w:type="spellEnd"/>
      <w:r w:rsidR="00EF37B4" w:rsidRPr="000A13C9">
        <w:rPr>
          <w:rFonts w:ascii="Times New Roman" w:hAnsi="Times New Roman" w:cs="Times New Roman"/>
        </w:rPr>
        <w:t xml:space="preserve"> </w:t>
      </w:r>
      <w:proofErr w:type="spellStart"/>
      <w:r w:rsidR="00EF37B4" w:rsidRPr="000A13C9">
        <w:rPr>
          <w:rFonts w:ascii="Times New Roman" w:hAnsi="Times New Roman" w:cs="Times New Roman"/>
        </w:rPr>
        <w:t>obl</w:t>
      </w:r>
      <w:r w:rsidR="0043563F">
        <w:rPr>
          <w:rFonts w:ascii="Times New Roman" w:hAnsi="Times New Roman" w:cs="Times New Roman"/>
        </w:rPr>
        <w:t>igation</w:t>
      </w:r>
      <w:proofErr w:type="spellEnd"/>
      <w:r w:rsidR="0043563F">
        <w:rPr>
          <w:rFonts w:ascii="Times New Roman" w:hAnsi="Times New Roman" w:cs="Times New Roman"/>
        </w:rPr>
        <w:t xml:space="preserve"> </w:t>
      </w:r>
      <w:proofErr w:type="spellStart"/>
      <w:r w:rsidR="0043563F">
        <w:rPr>
          <w:rFonts w:ascii="Times New Roman" w:hAnsi="Times New Roman" w:cs="Times New Roman"/>
        </w:rPr>
        <w:t>referred</w:t>
      </w:r>
      <w:proofErr w:type="spellEnd"/>
      <w:r w:rsidR="0043563F">
        <w:rPr>
          <w:rFonts w:ascii="Times New Roman" w:hAnsi="Times New Roman" w:cs="Times New Roman"/>
        </w:rPr>
        <w:t xml:space="preserve"> to </w:t>
      </w:r>
      <w:proofErr w:type="spellStart"/>
      <w:r w:rsidR="0043563F">
        <w:rPr>
          <w:rFonts w:ascii="Times New Roman" w:hAnsi="Times New Roman" w:cs="Times New Roman"/>
        </w:rPr>
        <w:t>item</w:t>
      </w:r>
      <w:proofErr w:type="spellEnd"/>
      <w:r w:rsidR="001A29BF" w:rsidRPr="000A13C9">
        <w:rPr>
          <w:rFonts w:ascii="Times New Roman" w:hAnsi="Times New Roman" w:cs="Times New Roman"/>
        </w:rPr>
        <w:t xml:space="preserve"> 1 of </w:t>
      </w:r>
      <w:proofErr w:type="spellStart"/>
      <w:r w:rsidR="001A29BF" w:rsidRPr="000A13C9">
        <w:rPr>
          <w:rFonts w:ascii="Times New Roman" w:hAnsi="Times New Roman" w:cs="Times New Roman"/>
        </w:rPr>
        <w:t>th</w:t>
      </w:r>
      <w:r w:rsidR="00F0036C" w:rsidRPr="000A13C9">
        <w:rPr>
          <w:rFonts w:ascii="Times New Roman" w:hAnsi="Times New Roman" w:cs="Times New Roman"/>
        </w:rPr>
        <w:t>is</w:t>
      </w:r>
      <w:proofErr w:type="spellEnd"/>
      <w:r w:rsidR="00F0036C" w:rsidRPr="000A13C9">
        <w:rPr>
          <w:rFonts w:ascii="Times New Roman" w:hAnsi="Times New Roman" w:cs="Times New Roman"/>
        </w:rPr>
        <w:t xml:space="preserve"> </w:t>
      </w:r>
      <w:proofErr w:type="spellStart"/>
      <w:r w:rsidR="00F0036C" w:rsidRPr="000A13C9">
        <w:rPr>
          <w:rFonts w:ascii="Times New Roman" w:hAnsi="Times New Roman" w:cs="Times New Roman"/>
        </w:rPr>
        <w:t>A</w:t>
      </w:r>
      <w:r w:rsidR="00EF37B4" w:rsidRPr="000A13C9">
        <w:rPr>
          <w:rFonts w:ascii="Times New Roman" w:hAnsi="Times New Roman" w:cs="Times New Roman"/>
        </w:rPr>
        <w:t>rticle</w:t>
      </w:r>
      <w:proofErr w:type="spellEnd"/>
      <w:r w:rsidR="00EF37B4" w:rsidRPr="000A13C9">
        <w:rPr>
          <w:rFonts w:ascii="Times New Roman" w:hAnsi="Times New Roman" w:cs="Times New Roman"/>
        </w:rPr>
        <w:t xml:space="preserve"> of </w:t>
      </w:r>
      <w:proofErr w:type="spellStart"/>
      <w:r w:rsidR="00EF37B4" w:rsidRPr="000A13C9">
        <w:rPr>
          <w:rFonts w:ascii="Times New Roman" w:hAnsi="Times New Roman" w:cs="Times New Roman"/>
        </w:rPr>
        <w:t>the</w:t>
      </w:r>
      <w:proofErr w:type="spellEnd"/>
      <w:r w:rsidR="00EF37B4" w:rsidRPr="000A13C9">
        <w:rPr>
          <w:rFonts w:ascii="Times New Roman" w:hAnsi="Times New Roman" w:cs="Times New Roman"/>
        </w:rPr>
        <w:t xml:space="preserve"> </w:t>
      </w:r>
      <w:proofErr w:type="spellStart"/>
      <w:r w:rsidR="00EF37B4" w:rsidRPr="000A13C9">
        <w:rPr>
          <w:rFonts w:ascii="Times New Roman" w:hAnsi="Times New Roman" w:cs="Times New Roman"/>
        </w:rPr>
        <w:t>Contract</w:t>
      </w:r>
      <w:proofErr w:type="spellEnd"/>
      <w:r w:rsidR="00EF37B4" w:rsidRPr="000A13C9">
        <w:rPr>
          <w:rFonts w:ascii="Times New Roman" w:hAnsi="Times New Roman" w:cs="Times New Roman"/>
        </w:rPr>
        <w:t xml:space="preserve"> by </w:t>
      </w:r>
      <w:proofErr w:type="spellStart"/>
      <w:r w:rsidR="00EF37B4" w:rsidRPr="000A13C9">
        <w:rPr>
          <w:rFonts w:ascii="Times New Roman" w:hAnsi="Times New Roman" w:cs="Times New Roman"/>
        </w:rPr>
        <w:t>paying</w:t>
      </w:r>
      <w:proofErr w:type="spellEnd"/>
      <w:r w:rsidR="00AD71CB" w:rsidRPr="000A13C9">
        <w:rPr>
          <w:rFonts w:ascii="Times New Roman" w:hAnsi="Times New Roman" w:cs="Times New Roman"/>
        </w:rPr>
        <w:t xml:space="preserve"> to OPR</w:t>
      </w:r>
      <w:r w:rsidR="001A29BF" w:rsidRPr="000A13C9">
        <w:rPr>
          <w:rFonts w:ascii="Times New Roman" w:hAnsi="Times New Roman" w:cs="Times New Roman"/>
        </w:rPr>
        <w:t xml:space="preserve"> </w:t>
      </w:r>
      <w:proofErr w:type="spellStart"/>
      <w:r w:rsidR="001A29BF" w:rsidRPr="000A13C9">
        <w:rPr>
          <w:rFonts w:ascii="Times New Roman" w:hAnsi="Times New Roman" w:cs="Times New Roman"/>
        </w:rPr>
        <w:t>for</w:t>
      </w:r>
      <w:proofErr w:type="spellEnd"/>
      <w:r w:rsidR="001A29BF" w:rsidRPr="000A13C9">
        <w:rPr>
          <w:rFonts w:ascii="Times New Roman" w:hAnsi="Times New Roman" w:cs="Times New Roman"/>
        </w:rPr>
        <w:t xml:space="preserve"> </w:t>
      </w:r>
      <w:proofErr w:type="spellStart"/>
      <w:r w:rsidR="001A29BF" w:rsidRPr="000A13C9">
        <w:rPr>
          <w:rFonts w:ascii="Times New Roman" w:hAnsi="Times New Roman" w:cs="Times New Roman"/>
        </w:rPr>
        <w:t>each</w:t>
      </w:r>
      <w:proofErr w:type="spellEnd"/>
      <w:r w:rsidR="001A29BF" w:rsidRPr="000A13C9">
        <w:rPr>
          <w:rFonts w:ascii="Times New Roman" w:hAnsi="Times New Roman" w:cs="Times New Roman"/>
        </w:rPr>
        <w:t xml:space="preserve"> </w:t>
      </w:r>
      <w:proofErr w:type="spellStart"/>
      <w:r w:rsidR="001A29BF" w:rsidRPr="000A13C9">
        <w:rPr>
          <w:rFonts w:ascii="Times New Roman" w:hAnsi="Times New Roman" w:cs="Times New Roman"/>
        </w:rPr>
        <w:t>calendar</w:t>
      </w:r>
      <w:proofErr w:type="spellEnd"/>
      <w:r w:rsidR="001A29BF" w:rsidRPr="000A13C9">
        <w:rPr>
          <w:rFonts w:ascii="Times New Roman" w:hAnsi="Times New Roman" w:cs="Times New Roman"/>
        </w:rPr>
        <w:t xml:space="preserve"> </w:t>
      </w:r>
      <w:proofErr w:type="spellStart"/>
      <w:r w:rsidR="001A29BF" w:rsidRPr="000A13C9">
        <w:rPr>
          <w:rFonts w:ascii="Times New Roman" w:hAnsi="Times New Roman" w:cs="Times New Roman"/>
        </w:rPr>
        <w:t>quarter</w:t>
      </w:r>
      <w:proofErr w:type="spellEnd"/>
      <w:r w:rsidR="001A29BF" w:rsidRPr="000A13C9">
        <w:rPr>
          <w:rFonts w:ascii="Times New Roman" w:hAnsi="Times New Roman" w:cs="Times New Roman"/>
        </w:rPr>
        <w:t xml:space="preserve"> </w:t>
      </w:r>
      <w:proofErr w:type="spellStart"/>
      <w:r w:rsidR="001A29BF" w:rsidRPr="000A13C9">
        <w:rPr>
          <w:rFonts w:ascii="Times New Roman" w:hAnsi="Times New Roman" w:cs="Times New Roman"/>
        </w:rPr>
        <w:t>the</w:t>
      </w:r>
      <w:proofErr w:type="spellEnd"/>
      <w:r w:rsidR="001A29BF" w:rsidRPr="000A13C9">
        <w:rPr>
          <w:rFonts w:ascii="Times New Roman" w:hAnsi="Times New Roman" w:cs="Times New Roman"/>
        </w:rPr>
        <w:t xml:space="preserve"> </w:t>
      </w:r>
      <w:proofErr w:type="spellStart"/>
      <w:r w:rsidR="001A29BF" w:rsidRPr="000A13C9">
        <w:rPr>
          <w:rFonts w:ascii="Times New Roman" w:hAnsi="Times New Roman" w:cs="Times New Roman"/>
        </w:rPr>
        <w:t>e</w:t>
      </w:r>
      <w:r w:rsidR="00EF37B4" w:rsidRPr="000A13C9">
        <w:rPr>
          <w:rFonts w:ascii="Times New Roman" w:hAnsi="Times New Roman" w:cs="Times New Roman"/>
        </w:rPr>
        <w:t>xpenses</w:t>
      </w:r>
      <w:proofErr w:type="spellEnd"/>
      <w:r w:rsidR="00EF37B4" w:rsidRPr="000A13C9">
        <w:rPr>
          <w:rFonts w:ascii="Times New Roman" w:hAnsi="Times New Roman" w:cs="Times New Roman"/>
        </w:rPr>
        <w:t xml:space="preserve"> in </w:t>
      </w:r>
      <w:proofErr w:type="spellStart"/>
      <w:r w:rsidR="00EF37B4" w:rsidRPr="000A13C9">
        <w:rPr>
          <w:rFonts w:ascii="Times New Roman" w:hAnsi="Times New Roman" w:cs="Times New Roman"/>
        </w:rPr>
        <w:t>the</w:t>
      </w:r>
      <w:proofErr w:type="spellEnd"/>
      <w:r w:rsidR="00EF37B4" w:rsidRPr="000A13C9">
        <w:rPr>
          <w:rFonts w:ascii="Times New Roman" w:hAnsi="Times New Roman" w:cs="Times New Roman"/>
        </w:rPr>
        <w:t xml:space="preserve"> </w:t>
      </w:r>
      <w:proofErr w:type="spellStart"/>
      <w:r w:rsidR="00EF37B4" w:rsidRPr="000A13C9">
        <w:rPr>
          <w:rFonts w:ascii="Times New Roman" w:hAnsi="Times New Roman" w:cs="Times New Roman"/>
        </w:rPr>
        <w:t>amount</w:t>
      </w:r>
      <w:proofErr w:type="spellEnd"/>
      <w:r w:rsidR="00EF37B4" w:rsidRPr="000A13C9">
        <w:rPr>
          <w:rFonts w:ascii="Times New Roman" w:hAnsi="Times New Roman" w:cs="Times New Roman"/>
        </w:rPr>
        <w:t xml:space="preserve"> </w:t>
      </w:r>
      <w:proofErr w:type="spellStart"/>
      <w:r w:rsidR="00EF37B4" w:rsidRPr="000A13C9">
        <w:rPr>
          <w:rFonts w:ascii="Times New Roman" w:hAnsi="Times New Roman" w:cs="Times New Roman"/>
        </w:rPr>
        <w:t>determined</w:t>
      </w:r>
      <w:proofErr w:type="spellEnd"/>
      <w:r w:rsidR="00EF37B4" w:rsidRPr="000A13C9">
        <w:rPr>
          <w:rFonts w:ascii="Times New Roman" w:hAnsi="Times New Roman" w:cs="Times New Roman"/>
        </w:rPr>
        <w:t xml:space="preserve"> as a </w:t>
      </w:r>
      <w:proofErr w:type="spellStart"/>
      <w:r w:rsidR="00EF37B4" w:rsidRPr="000A13C9">
        <w:rPr>
          <w:rFonts w:ascii="Times New Roman" w:hAnsi="Times New Roman" w:cs="Times New Roman"/>
        </w:rPr>
        <w:t>multiple</w:t>
      </w:r>
      <w:proofErr w:type="spellEnd"/>
      <w:r w:rsidR="00EF37B4" w:rsidRPr="000A13C9">
        <w:rPr>
          <w:rFonts w:ascii="Times New Roman" w:hAnsi="Times New Roman" w:cs="Times New Roman"/>
        </w:rPr>
        <w:t xml:space="preserve"> of </w:t>
      </w:r>
      <w:proofErr w:type="spellStart"/>
      <w:r w:rsidR="00EF37B4" w:rsidRPr="000A13C9">
        <w:rPr>
          <w:rFonts w:ascii="Times New Roman" w:hAnsi="Times New Roman" w:cs="Times New Roman"/>
        </w:rPr>
        <w:t>the</w:t>
      </w:r>
      <w:proofErr w:type="spellEnd"/>
      <w:r w:rsidR="004F76B1" w:rsidRPr="000A13C9">
        <w:rPr>
          <w:rFonts w:ascii="Times New Roman" w:hAnsi="Times New Roman" w:cs="Times New Roman"/>
        </w:rPr>
        <w:t xml:space="preserve"> </w:t>
      </w:r>
      <w:proofErr w:type="spellStart"/>
      <w:r w:rsidR="004F76B1" w:rsidRPr="000A13C9">
        <w:rPr>
          <w:rFonts w:ascii="Times New Roman" w:hAnsi="Times New Roman" w:cs="Times New Roman"/>
        </w:rPr>
        <w:t>quantity</w:t>
      </w:r>
      <w:proofErr w:type="spellEnd"/>
      <w:r w:rsidR="004F76B1" w:rsidRPr="000A13C9">
        <w:rPr>
          <w:rFonts w:ascii="Times New Roman" w:hAnsi="Times New Roman" w:cs="Times New Roman"/>
        </w:rPr>
        <w:t xml:space="preserve"> of EEE / B&amp;</w:t>
      </w:r>
      <w:r w:rsidR="00EF37B4" w:rsidRPr="000A13C9">
        <w:rPr>
          <w:rFonts w:ascii="Times New Roman" w:hAnsi="Times New Roman" w:cs="Times New Roman"/>
        </w:rPr>
        <w:t xml:space="preserve">A </w:t>
      </w:r>
      <w:proofErr w:type="spellStart"/>
      <w:r w:rsidR="00EF37B4" w:rsidRPr="000A13C9">
        <w:rPr>
          <w:rFonts w:ascii="Times New Roman" w:hAnsi="Times New Roman" w:cs="Times New Roman"/>
        </w:rPr>
        <w:t>put</w:t>
      </w:r>
      <w:proofErr w:type="spellEnd"/>
      <w:r w:rsidR="00EF37B4" w:rsidRPr="000A13C9">
        <w:rPr>
          <w:rFonts w:ascii="Times New Roman" w:hAnsi="Times New Roman" w:cs="Times New Roman"/>
        </w:rPr>
        <w:t xml:space="preserve"> on </w:t>
      </w:r>
      <w:proofErr w:type="spellStart"/>
      <w:r w:rsidR="00EF37B4" w:rsidRPr="000A13C9">
        <w:rPr>
          <w:rFonts w:ascii="Times New Roman" w:hAnsi="Times New Roman" w:cs="Times New Roman"/>
        </w:rPr>
        <w:t>the</w:t>
      </w:r>
      <w:proofErr w:type="spellEnd"/>
      <w:r w:rsidR="00EF37B4" w:rsidRPr="000A13C9">
        <w:rPr>
          <w:rFonts w:ascii="Times New Roman" w:hAnsi="Times New Roman" w:cs="Times New Roman"/>
        </w:rPr>
        <w:t xml:space="preserve"> </w:t>
      </w:r>
      <w:proofErr w:type="spellStart"/>
      <w:r w:rsidR="00EF37B4" w:rsidRPr="000A13C9">
        <w:rPr>
          <w:rFonts w:ascii="Times New Roman" w:hAnsi="Times New Roman" w:cs="Times New Roman"/>
        </w:rPr>
        <w:t>mark</w:t>
      </w:r>
      <w:r w:rsidR="00263E95" w:rsidRPr="000A13C9">
        <w:rPr>
          <w:rFonts w:ascii="Times New Roman" w:hAnsi="Times New Roman" w:cs="Times New Roman"/>
        </w:rPr>
        <w:t>et</w:t>
      </w:r>
      <w:proofErr w:type="spellEnd"/>
      <w:r w:rsidR="00263E95" w:rsidRPr="000A13C9">
        <w:rPr>
          <w:rFonts w:ascii="Times New Roman" w:hAnsi="Times New Roman" w:cs="Times New Roman"/>
        </w:rPr>
        <w:t xml:space="preserve"> and </w:t>
      </w:r>
      <w:proofErr w:type="spellStart"/>
      <w:r w:rsidR="001A29BF" w:rsidRPr="000A13C9">
        <w:rPr>
          <w:rFonts w:ascii="Times New Roman" w:hAnsi="Times New Roman" w:cs="Times New Roman"/>
        </w:rPr>
        <w:t>reported</w:t>
      </w:r>
      <w:proofErr w:type="spellEnd"/>
      <w:r w:rsidR="001A29BF" w:rsidRPr="000A13C9">
        <w:rPr>
          <w:rFonts w:ascii="Times New Roman" w:hAnsi="Times New Roman" w:cs="Times New Roman"/>
        </w:rPr>
        <w:t xml:space="preserve"> by </w:t>
      </w:r>
      <w:proofErr w:type="spellStart"/>
      <w:r w:rsidR="001A29BF" w:rsidRPr="000A13C9">
        <w:rPr>
          <w:rFonts w:ascii="Times New Roman" w:hAnsi="Times New Roman" w:cs="Times New Roman"/>
        </w:rPr>
        <w:t>the</w:t>
      </w:r>
      <w:proofErr w:type="spellEnd"/>
      <w:r w:rsidR="001A29BF" w:rsidRPr="000A13C9">
        <w:rPr>
          <w:rFonts w:ascii="Times New Roman" w:hAnsi="Times New Roman" w:cs="Times New Roman"/>
        </w:rPr>
        <w:t xml:space="preserve"> OPR and </w:t>
      </w:r>
      <w:proofErr w:type="spellStart"/>
      <w:r w:rsidR="00263E95" w:rsidRPr="000A13C9">
        <w:rPr>
          <w:rFonts w:ascii="Times New Roman" w:hAnsi="Times New Roman" w:cs="Times New Roman"/>
        </w:rPr>
        <w:t>the</w:t>
      </w:r>
      <w:proofErr w:type="spellEnd"/>
      <w:r w:rsidR="00263E95" w:rsidRPr="000A13C9">
        <w:rPr>
          <w:rFonts w:ascii="Times New Roman" w:hAnsi="Times New Roman" w:cs="Times New Roman"/>
        </w:rPr>
        <w:t xml:space="preserve"> </w:t>
      </w:r>
      <w:proofErr w:type="spellStart"/>
      <w:r w:rsidR="00263E95" w:rsidRPr="000A13C9">
        <w:rPr>
          <w:rFonts w:ascii="Times New Roman" w:hAnsi="Times New Roman" w:cs="Times New Roman"/>
        </w:rPr>
        <w:t>recycling</w:t>
      </w:r>
      <w:proofErr w:type="spellEnd"/>
      <w:r w:rsidR="00263E95" w:rsidRPr="000A13C9">
        <w:rPr>
          <w:rFonts w:ascii="Times New Roman" w:hAnsi="Times New Roman" w:cs="Times New Roman"/>
        </w:rPr>
        <w:t xml:space="preserve"> </w:t>
      </w:r>
      <w:proofErr w:type="spellStart"/>
      <w:r w:rsidR="00263E95" w:rsidRPr="000A13C9">
        <w:rPr>
          <w:rFonts w:ascii="Times New Roman" w:hAnsi="Times New Roman" w:cs="Times New Roman"/>
        </w:rPr>
        <w:t>fees</w:t>
      </w:r>
      <w:proofErr w:type="spellEnd"/>
      <w:r w:rsidR="00263E95" w:rsidRPr="000A13C9">
        <w:rPr>
          <w:rFonts w:ascii="Times New Roman" w:hAnsi="Times New Roman" w:cs="Times New Roman"/>
        </w:rPr>
        <w:t xml:space="preserve"> (</w:t>
      </w:r>
      <w:proofErr w:type="spellStart"/>
      <w:r w:rsidR="00263E95" w:rsidRPr="000A13C9">
        <w:rPr>
          <w:rFonts w:ascii="Times New Roman" w:hAnsi="Times New Roman" w:cs="Times New Roman"/>
        </w:rPr>
        <w:t>A</w:t>
      </w:r>
      <w:r w:rsidR="004F76B1" w:rsidRPr="000A13C9">
        <w:rPr>
          <w:rFonts w:ascii="Times New Roman" w:hAnsi="Times New Roman" w:cs="Times New Roman"/>
        </w:rPr>
        <w:t>nnex</w:t>
      </w:r>
      <w:proofErr w:type="spellEnd"/>
      <w:r w:rsidR="004F76B1" w:rsidRPr="000A13C9">
        <w:rPr>
          <w:rFonts w:ascii="Times New Roman" w:hAnsi="Times New Roman" w:cs="Times New Roman"/>
        </w:rPr>
        <w:t xml:space="preserve"> </w:t>
      </w:r>
      <w:r w:rsidR="0068557E">
        <w:rPr>
          <w:rFonts w:ascii="Times New Roman" w:hAnsi="Times New Roman" w:cs="Times New Roman"/>
        </w:rPr>
        <w:t>No.</w:t>
      </w:r>
      <w:r w:rsidR="004F76B1" w:rsidRPr="000A13C9">
        <w:rPr>
          <w:rFonts w:ascii="Times New Roman" w:hAnsi="Times New Roman" w:cs="Times New Roman"/>
        </w:rPr>
        <w:t xml:space="preserve"> 2)</w:t>
      </w:r>
      <w:r w:rsidR="00EF37B4" w:rsidRPr="000A13C9">
        <w:rPr>
          <w:rFonts w:ascii="Times New Roman" w:hAnsi="Times New Roman" w:cs="Times New Roman"/>
        </w:rPr>
        <w:t xml:space="preserve"> of </w:t>
      </w:r>
      <w:proofErr w:type="spellStart"/>
      <w:r w:rsidR="00EF37B4" w:rsidRPr="000A13C9">
        <w:rPr>
          <w:rFonts w:ascii="Times New Roman" w:hAnsi="Times New Roman" w:cs="Times New Roman"/>
        </w:rPr>
        <w:t>the</w:t>
      </w:r>
      <w:proofErr w:type="spellEnd"/>
      <w:r w:rsidR="004F76B1" w:rsidRPr="000A13C9">
        <w:rPr>
          <w:rFonts w:ascii="Times New Roman" w:hAnsi="Times New Roman" w:cs="Times New Roman"/>
        </w:rPr>
        <w:t xml:space="preserve"> </w:t>
      </w:r>
      <w:proofErr w:type="spellStart"/>
      <w:r w:rsidR="004F76B1" w:rsidRPr="000A13C9">
        <w:rPr>
          <w:rFonts w:ascii="Times New Roman" w:hAnsi="Times New Roman" w:cs="Times New Roman"/>
        </w:rPr>
        <w:t>Contract</w:t>
      </w:r>
      <w:proofErr w:type="spellEnd"/>
      <w:r w:rsidR="000A13C9" w:rsidRPr="000A13C9">
        <w:rPr>
          <w:rFonts w:ascii="Times New Roman" w:hAnsi="Times New Roman" w:cs="Times New Roman"/>
        </w:rPr>
        <w:t>.</w:t>
      </w:r>
    </w:p>
    <w:p w14:paraId="37B35CFB" w14:textId="5936F05A" w:rsidR="00AD71CB" w:rsidRPr="000A13C9" w:rsidRDefault="008F6E98" w:rsidP="008F6E9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proofErr w:type="spellStart"/>
      <w:r w:rsidR="00AD71CB" w:rsidRPr="000A13C9">
        <w:rPr>
          <w:rFonts w:ascii="Times New Roman" w:hAnsi="Times New Roman" w:cs="Times New Roman"/>
        </w:rPr>
        <w:t>Remittance</w:t>
      </w:r>
      <w:proofErr w:type="spellEnd"/>
      <w:r w:rsidR="00AD71CB" w:rsidRPr="000A13C9"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payment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accordance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item</w:t>
      </w:r>
      <w:proofErr w:type="spellEnd"/>
      <w:r>
        <w:rPr>
          <w:rFonts w:ascii="Times New Roman" w:hAnsi="Times New Roman" w:cs="Times New Roman"/>
        </w:rPr>
        <w:t xml:space="preserve"> 1</w:t>
      </w:r>
      <w:r w:rsidR="00F0036C" w:rsidRPr="000A13C9">
        <w:rPr>
          <w:rFonts w:ascii="Times New Roman" w:hAnsi="Times New Roman" w:cs="Times New Roman"/>
        </w:rPr>
        <w:t xml:space="preserve"> of </w:t>
      </w:r>
      <w:proofErr w:type="spellStart"/>
      <w:r w:rsidR="00F0036C" w:rsidRPr="000A13C9">
        <w:rPr>
          <w:rFonts w:ascii="Times New Roman" w:hAnsi="Times New Roman" w:cs="Times New Roman"/>
        </w:rPr>
        <w:t>this</w:t>
      </w:r>
      <w:proofErr w:type="spellEnd"/>
      <w:r w:rsidR="00F0036C" w:rsidRPr="000A13C9">
        <w:rPr>
          <w:rFonts w:ascii="Times New Roman" w:hAnsi="Times New Roman" w:cs="Times New Roman"/>
        </w:rPr>
        <w:t xml:space="preserve"> </w:t>
      </w:r>
      <w:proofErr w:type="spellStart"/>
      <w:r w:rsidR="00F0036C" w:rsidRPr="000A13C9">
        <w:rPr>
          <w:rFonts w:ascii="Times New Roman" w:hAnsi="Times New Roman" w:cs="Times New Roman"/>
        </w:rPr>
        <w:t>A</w:t>
      </w:r>
      <w:r w:rsidR="00AD71CB" w:rsidRPr="000A13C9">
        <w:rPr>
          <w:rFonts w:ascii="Times New Roman" w:hAnsi="Times New Roman" w:cs="Times New Roman"/>
        </w:rPr>
        <w:t>rticle</w:t>
      </w:r>
      <w:proofErr w:type="spellEnd"/>
      <w:r w:rsidR="00AD71CB" w:rsidRPr="000A13C9">
        <w:rPr>
          <w:rFonts w:ascii="Times New Roman" w:hAnsi="Times New Roman" w:cs="Times New Roman"/>
        </w:rPr>
        <w:t xml:space="preserve"> of </w:t>
      </w:r>
      <w:proofErr w:type="spellStart"/>
      <w:r w:rsidR="00AD71CB" w:rsidRPr="000A13C9">
        <w:rPr>
          <w:rFonts w:ascii="Times New Roman" w:hAnsi="Times New Roman" w:cs="Times New Roman"/>
        </w:rPr>
        <w:t>the</w:t>
      </w:r>
      <w:proofErr w:type="spellEnd"/>
      <w:r w:rsidR="00AD71CB" w:rsidRPr="000A13C9">
        <w:rPr>
          <w:rFonts w:ascii="Times New Roman" w:hAnsi="Times New Roman" w:cs="Times New Roman"/>
        </w:rPr>
        <w:t xml:space="preserve"> </w:t>
      </w:r>
      <w:proofErr w:type="spellStart"/>
      <w:r w:rsidR="00AD71CB" w:rsidRPr="000A13C9">
        <w:rPr>
          <w:rFonts w:ascii="Times New Roman" w:hAnsi="Times New Roman" w:cs="Times New Roman"/>
        </w:rPr>
        <w:t>Contract</w:t>
      </w:r>
      <w:proofErr w:type="spellEnd"/>
      <w:r w:rsidR="00AD71CB" w:rsidRPr="000A13C9">
        <w:rPr>
          <w:rFonts w:ascii="Times New Roman" w:hAnsi="Times New Roman" w:cs="Times New Roman"/>
        </w:rPr>
        <w:t xml:space="preserve"> </w:t>
      </w:r>
      <w:proofErr w:type="spellStart"/>
      <w:r w:rsidR="00AD71CB" w:rsidRPr="000A13C9">
        <w:rPr>
          <w:rFonts w:ascii="Times New Roman" w:hAnsi="Times New Roman" w:cs="Times New Roman"/>
        </w:rPr>
        <w:t>will</w:t>
      </w:r>
      <w:proofErr w:type="spellEnd"/>
      <w:r w:rsidR="00AD71CB" w:rsidRPr="000A13C9">
        <w:rPr>
          <w:rFonts w:ascii="Times New Roman" w:hAnsi="Times New Roman" w:cs="Times New Roman"/>
        </w:rPr>
        <w:t xml:space="preserve"> </w:t>
      </w:r>
      <w:proofErr w:type="spellStart"/>
      <w:r w:rsidR="00AD71CB" w:rsidRPr="000A13C9">
        <w:rPr>
          <w:rFonts w:ascii="Times New Roman" w:hAnsi="Times New Roman" w:cs="Times New Roman"/>
        </w:rPr>
        <w:t>be</w:t>
      </w:r>
      <w:proofErr w:type="spellEnd"/>
      <w:r w:rsidR="00AD71CB" w:rsidRPr="000A13C9">
        <w:rPr>
          <w:rFonts w:ascii="Times New Roman" w:hAnsi="Times New Roman" w:cs="Times New Roman"/>
        </w:rPr>
        <w:t xml:space="preserve"> </w:t>
      </w:r>
      <w:proofErr w:type="spellStart"/>
      <w:r w:rsidR="00AD71CB" w:rsidRPr="000A13C9">
        <w:rPr>
          <w:rFonts w:ascii="Times New Roman" w:hAnsi="Times New Roman" w:cs="Times New Roman"/>
        </w:rPr>
        <w:t>made</w:t>
      </w:r>
      <w:proofErr w:type="spellEnd"/>
      <w:r w:rsidR="00AD71CB" w:rsidRPr="000A13C9">
        <w:rPr>
          <w:rFonts w:ascii="Times New Roman" w:hAnsi="Times New Roman" w:cs="Times New Roman"/>
        </w:rPr>
        <w:t xml:space="preserve"> at </w:t>
      </w:r>
      <w:proofErr w:type="spellStart"/>
      <w:r w:rsidR="00AD71CB" w:rsidRPr="000A13C9">
        <w:rPr>
          <w:rFonts w:ascii="Times New Roman" w:hAnsi="Times New Roman" w:cs="Times New Roman"/>
        </w:rPr>
        <w:t>latest</w:t>
      </w:r>
      <w:proofErr w:type="spellEnd"/>
      <w:r w:rsidR="00AD71CB" w:rsidRPr="000A13C9">
        <w:rPr>
          <w:rFonts w:ascii="Times New Roman" w:hAnsi="Times New Roman" w:cs="Times New Roman"/>
        </w:rPr>
        <w:t xml:space="preserve"> </w:t>
      </w:r>
      <w:proofErr w:type="spellStart"/>
      <w:r w:rsidR="00AD71CB" w:rsidRPr="000A13C9">
        <w:rPr>
          <w:rFonts w:ascii="Times New Roman" w:hAnsi="Times New Roman" w:cs="Times New Roman"/>
        </w:rPr>
        <w:t>within</w:t>
      </w:r>
      <w:proofErr w:type="spellEnd"/>
      <w:r w:rsidR="00AD71CB" w:rsidRPr="000A13C9">
        <w:rPr>
          <w:rFonts w:ascii="Times New Roman" w:hAnsi="Times New Roman" w:cs="Times New Roman"/>
        </w:rPr>
        <w:t xml:space="preserve"> 21 </w:t>
      </w:r>
      <w:proofErr w:type="spellStart"/>
      <w:r w:rsidR="00AD71CB" w:rsidRPr="000A13C9">
        <w:rPr>
          <w:rFonts w:ascii="Times New Roman" w:hAnsi="Times New Roman" w:cs="Times New Roman"/>
        </w:rPr>
        <w:t>days</w:t>
      </w:r>
      <w:proofErr w:type="spellEnd"/>
      <w:r w:rsidR="00AD71CB" w:rsidRPr="000A13C9">
        <w:rPr>
          <w:rFonts w:ascii="Times New Roman" w:hAnsi="Times New Roman" w:cs="Times New Roman"/>
        </w:rPr>
        <w:t xml:space="preserve"> </w:t>
      </w:r>
      <w:proofErr w:type="spellStart"/>
      <w:r w:rsidR="00AD71CB" w:rsidRPr="000A13C9">
        <w:rPr>
          <w:rFonts w:ascii="Times New Roman" w:hAnsi="Times New Roman" w:cs="Times New Roman"/>
        </w:rPr>
        <w:t>from</w:t>
      </w:r>
      <w:proofErr w:type="spellEnd"/>
      <w:r w:rsidR="00AD71CB" w:rsidRPr="000A13C9">
        <w:rPr>
          <w:rFonts w:ascii="Times New Roman" w:hAnsi="Times New Roman" w:cs="Times New Roman"/>
        </w:rPr>
        <w:t xml:space="preserve"> </w:t>
      </w:r>
      <w:proofErr w:type="spellStart"/>
      <w:r w:rsidR="00AD71CB" w:rsidRPr="000A13C9">
        <w:rPr>
          <w:rFonts w:ascii="Times New Roman" w:hAnsi="Times New Roman" w:cs="Times New Roman"/>
        </w:rPr>
        <w:t>the</w:t>
      </w:r>
      <w:proofErr w:type="spellEnd"/>
      <w:r w:rsidR="00AD71CB" w:rsidRPr="000A13C9">
        <w:rPr>
          <w:rFonts w:ascii="Times New Roman" w:hAnsi="Times New Roman" w:cs="Times New Roman"/>
        </w:rPr>
        <w:t xml:space="preserve"> </w:t>
      </w:r>
      <w:proofErr w:type="spellStart"/>
      <w:r w:rsidR="00AD71CB" w:rsidRPr="000A13C9">
        <w:rPr>
          <w:rFonts w:ascii="Times New Roman" w:hAnsi="Times New Roman" w:cs="Times New Roman"/>
        </w:rPr>
        <w:t>date</w:t>
      </w:r>
      <w:proofErr w:type="spellEnd"/>
      <w:r w:rsidR="00AD71CB" w:rsidRPr="000A13C9">
        <w:rPr>
          <w:rFonts w:ascii="Times New Roman" w:hAnsi="Times New Roman" w:cs="Times New Roman"/>
        </w:rPr>
        <w:t xml:space="preserve"> of </w:t>
      </w:r>
      <w:proofErr w:type="spellStart"/>
      <w:r w:rsidR="00AD71CB" w:rsidRPr="000A13C9">
        <w:rPr>
          <w:rFonts w:ascii="Times New Roman" w:hAnsi="Times New Roman" w:cs="Times New Roman"/>
        </w:rPr>
        <w:t>the</w:t>
      </w:r>
      <w:proofErr w:type="spellEnd"/>
      <w:r w:rsidR="00AD71CB" w:rsidRPr="000A13C9">
        <w:rPr>
          <w:rFonts w:ascii="Times New Roman" w:hAnsi="Times New Roman" w:cs="Times New Roman"/>
        </w:rPr>
        <w:t xml:space="preserve"> </w:t>
      </w:r>
      <w:proofErr w:type="spellStart"/>
      <w:r w:rsidR="00AD71CB" w:rsidRPr="000A13C9">
        <w:rPr>
          <w:rFonts w:ascii="Times New Roman" w:hAnsi="Times New Roman" w:cs="Times New Roman"/>
        </w:rPr>
        <w:t>beginning</w:t>
      </w:r>
      <w:proofErr w:type="spellEnd"/>
      <w:r w:rsidR="00AD71CB" w:rsidRPr="000A13C9">
        <w:rPr>
          <w:rFonts w:ascii="Times New Roman" w:hAnsi="Times New Roman" w:cs="Times New Roman"/>
        </w:rPr>
        <w:t xml:space="preserve"> of </w:t>
      </w:r>
      <w:proofErr w:type="spellStart"/>
      <w:r w:rsidR="00AD71CB" w:rsidRPr="000A13C9">
        <w:rPr>
          <w:rFonts w:ascii="Times New Roman" w:hAnsi="Times New Roman" w:cs="Times New Roman"/>
        </w:rPr>
        <w:t>tax</w:t>
      </w:r>
      <w:proofErr w:type="spellEnd"/>
      <w:r w:rsidR="00AD71CB" w:rsidRPr="000A13C9">
        <w:rPr>
          <w:rFonts w:ascii="Times New Roman" w:hAnsi="Times New Roman" w:cs="Times New Roman"/>
        </w:rPr>
        <w:t xml:space="preserve"> </w:t>
      </w:r>
      <w:proofErr w:type="spellStart"/>
      <w:r w:rsidR="00AD71CB" w:rsidRPr="000A13C9">
        <w:rPr>
          <w:rFonts w:ascii="Times New Roman" w:hAnsi="Times New Roman" w:cs="Times New Roman"/>
        </w:rPr>
        <w:t>obligation</w:t>
      </w:r>
      <w:proofErr w:type="spellEnd"/>
      <w:r w:rsidR="00AD71CB" w:rsidRPr="000A13C9">
        <w:rPr>
          <w:rFonts w:ascii="Times New Roman" w:hAnsi="Times New Roman" w:cs="Times New Roman"/>
        </w:rPr>
        <w:t xml:space="preserve"> </w:t>
      </w:r>
      <w:proofErr w:type="spellStart"/>
      <w:r w:rsidR="00AD71CB" w:rsidRPr="000A13C9">
        <w:rPr>
          <w:rFonts w:ascii="Times New Roman" w:hAnsi="Times New Roman" w:cs="Times New Roman"/>
        </w:rPr>
        <w:t>for</w:t>
      </w:r>
      <w:proofErr w:type="spellEnd"/>
      <w:r w:rsidR="00AD71CB" w:rsidRPr="000A13C9">
        <w:rPr>
          <w:rFonts w:ascii="Times New Roman" w:hAnsi="Times New Roman" w:cs="Times New Roman"/>
        </w:rPr>
        <w:t xml:space="preserve"> </w:t>
      </w:r>
      <w:proofErr w:type="spellStart"/>
      <w:r w:rsidR="00AD71CB" w:rsidRPr="000A13C9">
        <w:rPr>
          <w:rFonts w:ascii="Times New Roman" w:hAnsi="Times New Roman" w:cs="Times New Roman"/>
        </w:rPr>
        <w:t>the</w:t>
      </w:r>
      <w:proofErr w:type="spellEnd"/>
      <w:r w:rsidR="00AD71CB" w:rsidRPr="000A13C9">
        <w:rPr>
          <w:rFonts w:ascii="Times New Roman" w:hAnsi="Times New Roman" w:cs="Times New Roman"/>
        </w:rPr>
        <w:t xml:space="preserve"> </w:t>
      </w:r>
      <w:proofErr w:type="spellStart"/>
      <w:r w:rsidR="00AD71CB" w:rsidRPr="000A13C9">
        <w:rPr>
          <w:rFonts w:ascii="Times New Roman" w:hAnsi="Times New Roman" w:cs="Times New Roman"/>
        </w:rPr>
        <w:t>repeated</w:t>
      </w:r>
      <w:proofErr w:type="spellEnd"/>
      <w:r w:rsidR="00AD71CB" w:rsidRPr="000A13C9">
        <w:rPr>
          <w:rFonts w:ascii="Times New Roman" w:hAnsi="Times New Roman" w:cs="Times New Roman"/>
        </w:rPr>
        <w:t xml:space="preserve"> </w:t>
      </w:r>
      <w:proofErr w:type="spellStart"/>
      <w:r w:rsidR="00AD71CB" w:rsidRPr="000A13C9">
        <w:rPr>
          <w:rFonts w:ascii="Times New Roman" w:hAnsi="Times New Roman" w:cs="Times New Roman"/>
        </w:rPr>
        <w:t>service</w:t>
      </w:r>
      <w:proofErr w:type="spellEnd"/>
      <w:r w:rsidR="005A25CC" w:rsidRPr="000A13C9">
        <w:rPr>
          <w:rFonts w:ascii="Times New Roman" w:hAnsi="Times New Roman" w:cs="Times New Roman"/>
        </w:rPr>
        <w:t xml:space="preserve"> </w:t>
      </w:r>
      <w:proofErr w:type="spellStart"/>
      <w:r w:rsidR="005A25CC" w:rsidRPr="000A13C9">
        <w:rPr>
          <w:rFonts w:ascii="Times New Roman" w:hAnsi="Times New Roman" w:cs="Times New Roman"/>
        </w:rPr>
        <w:t>fulfillment</w:t>
      </w:r>
      <w:proofErr w:type="spellEnd"/>
      <w:r w:rsidR="00AD71CB" w:rsidRPr="000A13C9">
        <w:rPr>
          <w:rFonts w:ascii="Times New Roman" w:hAnsi="Times New Roman" w:cs="Times New Roman"/>
        </w:rPr>
        <w:t xml:space="preserve">, </w:t>
      </w:r>
      <w:proofErr w:type="spellStart"/>
      <w:r w:rsidR="00AD71CB" w:rsidRPr="000A13C9">
        <w:rPr>
          <w:rFonts w:ascii="Times New Roman" w:hAnsi="Times New Roman" w:cs="Times New Roman"/>
        </w:rPr>
        <w:t>through</w:t>
      </w:r>
      <w:proofErr w:type="spellEnd"/>
      <w:r w:rsidR="00AD71CB" w:rsidRPr="000A13C9">
        <w:rPr>
          <w:rFonts w:ascii="Times New Roman" w:hAnsi="Times New Roman" w:cs="Times New Roman"/>
        </w:rPr>
        <w:t xml:space="preserve"> </w:t>
      </w:r>
      <w:proofErr w:type="spellStart"/>
      <w:r w:rsidR="00AD71CB" w:rsidRPr="000A13C9">
        <w:rPr>
          <w:rFonts w:ascii="Times New Roman" w:hAnsi="Times New Roman" w:cs="Times New Roman"/>
        </w:rPr>
        <w:t>th</w:t>
      </w:r>
      <w:r w:rsidR="00C823FE" w:rsidRPr="000A13C9">
        <w:rPr>
          <w:rFonts w:ascii="Times New Roman" w:hAnsi="Times New Roman" w:cs="Times New Roman"/>
        </w:rPr>
        <w:t>e</w:t>
      </w:r>
      <w:proofErr w:type="spellEnd"/>
      <w:r w:rsidR="00C823FE" w:rsidRPr="000A13C9">
        <w:rPr>
          <w:rFonts w:ascii="Times New Roman" w:hAnsi="Times New Roman" w:cs="Times New Roman"/>
        </w:rPr>
        <w:t xml:space="preserve"> B</w:t>
      </w:r>
      <w:r w:rsidR="005A25CC" w:rsidRPr="000A13C9">
        <w:rPr>
          <w:rFonts w:ascii="Times New Roman" w:hAnsi="Times New Roman" w:cs="Times New Roman"/>
        </w:rPr>
        <w:t xml:space="preserve">ank on </w:t>
      </w:r>
      <w:proofErr w:type="spellStart"/>
      <w:r w:rsidR="005A25CC" w:rsidRPr="000A13C9">
        <w:rPr>
          <w:rFonts w:ascii="Times New Roman" w:hAnsi="Times New Roman" w:cs="Times New Roman"/>
        </w:rPr>
        <w:t>the</w:t>
      </w:r>
      <w:proofErr w:type="spellEnd"/>
      <w:r w:rsidR="005A25CC" w:rsidRPr="000A13C9">
        <w:rPr>
          <w:rFonts w:ascii="Times New Roman" w:hAnsi="Times New Roman" w:cs="Times New Roman"/>
        </w:rPr>
        <w:t xml:space="preserve"> OPR </w:t>
      </w:r>
      <w:proofErr w:type="spellStart"/>
      <w:r w:rsidR="005A25CC" w:rsidRPr="000A13C9">
        <w:rPr>
          <w:rFonts w:ascii="Times New Roman" w:hAnsi="Times New Roman" w:cs="Times New Roman"/>
        </w:rPr>
        <w:t>account</w:t>
      </w:r>
      <w:proofErr w:type="spellEnd"/>
      <w:r w:rsidR="005A25CC" w:rsidRPr="000A13C9">
        <w:rPr>
          <w:rFonts w:ascii="Times New Roman" w:hAnsi="Times New Roman" w:cs="Times New Roman"/>
        </w:rPr>
        <w:t xml:space="preserve"> </w:t>
      </w:r>
      <w:proofErr w:type="spellStart"/>
      <w:r w:rsidR="005A25CC" w:rsidRPr="000A13C9">
        <w:rPr>
          <w:rFonts w:ascii="Times New Roman" w:hAnsi="Times New Roman" w:cs="Times New Roman"/>
        </w:rPr>
        <w:t>stat</w:t>
      </w:r>
      <w:r w:rsidR="00AD71CB" w:rsidRPr="000A13C9">
        <w:rPr>
          <w:rFonts w:ascii="Times New Roman" w:hAnsi="Times New Roman" w:cs="Times New Roman"/>
        </w:rPr>
        <w:t>ed</w:t>
      </w:r>
      <w:proofErr w:type="spellEnd"/>
      <w:r w:rsidR="00AD71CB" w:rsidRPr="000A13C9">
        <w:rPr>
          <w:rFonts w:ascii="Times New Roman" w:hAnsi="Times New Roman" w:cs="Times New Roman"/>
        </w:rPr>
        <w:t xml:space="preserve"> in </w:t>
      </w:r>
      <w:proofErr w:type="spellStart"/>
      <w:r w:rsidR="00AD71CB" w:rsidRPr="000A13C9">
        <w:rPr>
          <w:rFonts w:ascii="Times New Roman" w:hAnsi="Times New Roman" w:cs="Times New Roman"/>
        </w:rPr>
        <w:t>the</w:t>
      </w:r>
      <w:proofErr w:type="spellEnd"/>
      <w:r w:rsidR="00AD71CB" w:rsidRPr="000A13C9">
        <w:rPr>
          <w:rFonts w:ascii="Times New Roman" w:hAnsi="Times New Roman" w:cs="Times New Roman"/>
        </w:rPr>
        <w:t xml:space="preserve"> title of </w:t>
      </w:r>
      <w:proofErr w:type="spellStart"/>
      <w:r w:rsidR="00AD71CB" w:rsidRPr="000A13C9">
        <w:rPr>
          <w:rFonts w:ascii="Times New Roman" w:hAnsi="Times New Roman" w:cs="Times New Roman"/>
        </w:rPr>
        <w:t>this</w:t>
      </w:r>
      <w:proofErr w:type="spellEnd"/>
      <w:r w:rsidR="00AD71CB" w:rsidRPr="000A13C9">
        <w:rPr>
          <w:rFonts w:ascii="Times New Roman" w:hAnsi="Times New Roman" w:cs="Times New Roman"/>
        </w:rPr>
        <w:t xml:space="preserve"> </w:t>
      </w:r>
      <w:proofErr w:type="spellStart"/>
      <w:r w:rsidR="005A25CC" w:rsidRPr="000A13C9">
        <w:rPr>
          <w:rFonts w:ascii="Times New Roman" w:hAnsi="Times New Roman" w:cs="Times New Roman"/>
        </w:rPr>
        <w:t>Contract</w:t>
      </w:r>
      <w:proofErr w:type="spellEnd"/>
      <w:r w:rsidR="00AD71CB" w:rsidRPr="000A13C9">
        <w:rPr>
          <w:rFonts w:ascii="Times New Roman" w:hAnsi="Times New Roman" w:cs="Times New Roman"/>
        </w:rPr>
        <w:t xml:space="preserve">, </w:t>
      </w:r>
      <w:proofErr w:type="spellStart"/>
      <w:r w:rsidR="00AD71CB" w:rsidRPr="000A13C9">
        <w:rPr>
          <w:rFonts w:ascii="Times New Roman" w:hAnsi="Times New Roman" w:cs="Times New Roman"/>
        </w:rPr>
        <w:t>regardless</w:t>
      </w:r>
      <w:proofErr w:type="spellEnd"/>
      <w:r w:rsidR="00AD71CB" w:rsidRPr="000A13C9">
        <w:rPr>
          <w:rFonts w:ascii="Times New Roman" w:hAnsi="Times New Roman" w:cs="Times New Roman"/>
        </w:rPr>
        <w:t xml:space="preserve"> of </w:t>
      </w:r>
      <w:proofErr w:type="spellStart"/>
      <w:r w:rsidR="00AD71CB" w:rsidRPr="000A13C9">
        <w:rPr>
          <w:rFonts w:ascii="Times New Roman" w:hAnsi="Times New Roman" w:cs="Times New Roman"/>
        </w:rPr>
        <w:t>when</w:t>
      </w:r>
      <w:proofErr w:type="spellEnd"/>
      <w:r w:rsidR="00AD71CB" w:rsidRPr="000A13C9">
        <w:rPr>
          <w:rFonts w:ascii="Times New Roman" w:hAnsi="Times New Roman" w:cs="Times New Roman"/>
        </w:rPr>
        <w:t xml:space="preserve"> </w:t>
      </w:r>
      <w:proofErr w:type="spellStart"/>
      <w:r w:rsidR="00AD71CB" w:rsidRPr="000A13C9">
        <w:rPr>
          <w:rFonts w:ascii="Times New Roman" w:hAnsi="Times New Roman" w:cs="Times New Roman"/>
        </w:rPr>
        <w:t>the</w:t>
      </w:r>
      <w:proofErr w:type="spellEnd"/>
      <w:r w:rsidR="00AD71CB" w:rsidRPr="000A13C9">
        <w:rPr>
          <w:rFonts w:ascii="Times New Roman" w:hAnsi="Times New Roman" w:cs="Times New Roman"/>
        </w:rPr>
        <w:t xml:space="preserve"> </w:t>
      </w:r>
      <w:proofErr w:type="spellStart"/>
      <w:r w:rsidR="00AD71CB" w:rsidRPr="000A13C9">
        <w:rPr>
          <w:rFonts w:ascii="Times New Roman" w:hAnsi="Times New Roman" w:cs="Times New Roman"/>
        </w:rPr>
        <w:t>invoice</w:t>
      </w:r>
      <w:proofErr w:type="spellEnd"/>
      <w:r w:rsidR="00AD71CB" w:rsidRPr="000A13C9">
        <w:rPr>
          <w:rFonts w:ascii="Times New Roman" w:hAnsi="Times New Roman" w:cs="Times New Roman"/>
        </w:rPr>
        <w:t xml:space="preserve"> </w:t>
      </w:r>
      <w:proofErr w:type="spellStart"/>
      <w:r w:rsidR="00AD71CB" w:rsidRPr="000A13C9">
        <w:rPr>
          <w:rFonts w:ascii="Times New Roman" w:hAnsi="Times New Roman" w:cs="Times New Roman"/>
        </w:rPr>
        <w:t>was</w:t>
      </w:r>
      <w:proofErr w:type="spellEnd"/>
      <w:r w:rsidR="00AD71CB" w:rsidRPr="000A13C9">
        <w:rPr>
          <w:rFonts w:ascii="Times New Roman" w:hAnsi="Times New Roman" w:cs="Times New Roman"/>
        </w:rPr>
        <w:t xml:space="preserve"> </w:t>
      </w:r>
      <w:proofErr w:type="spellStart"/>
      <w:r w:rsidR="00AD71CB" w:rsidRPr="000A13C9">
        <w:rPr>
          <w:rFonts w:ascii="Times New Roman" w:hAnsi="Times New Roman" w:cs="Times New Roman"/>
        </w:rPr>
        <w:t>issued</w:t>
      </w:r>
      <w:proofErr w:type="spellEnd"/>
      <w:r w:rsidR="00AD71CB" w:rsidRPr="000A13C9">
        <w:rPr>
          <w:rFonts w:ascii="Times New Roman" w:hAnsi="Times New Roman" w:cs="Times New Roman"/>
        </w:rPr>
        <w:t>.</w:t>
      </w:r>
    </w:p>
    <w:p w14:paraId="647E0130" w14:textId="77777777" w:rsidR="00AD71CB" w:rsidRPr="000A13C9" w:rsidRDefault="00AD71CB" w:rsidP="00A4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29BD18" w14:textId="006C0575" w:rsidR="002918C3" w:rsidRPr="000A13C9" w:rsidRDefault="005A25CC" w:rsidP="008F6E9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13C9">
        <w:rPr>
          <w:rFonts w:ascii="Times New Roman" w:hAnsi="Times New Roman" w:cs="Times New Roman"/>
        </w:rPr>
        <w:t>4</w:t>
      </w:r>
      <w:r w:rsidR="008F6E98">
        <w:rPr>
          <w:rFonts w:ascii="Times New Roman" w:hAnsi="Times New Roman" w:cs="Times New Roman"/>
        </w:rPr>
        <w:t>.</w:t>
      </w:r>
      <w:r w:rsidR="008F6E98">
        <w:rPr>
          <w:rFonts w:ascii="Times New Roman" w:hAnsi="Times New Roman" w:cs="Times New Roman"/>
        </w:rPr>
        <w:tab/>
      </w:r>
      <w:r w:rsidR="007B45F3" w:rsidRPr="000A13C9">
        <w:rPr>
          <w:rFonts w:ascii="Times New Roman" w:hAnsi="Times New Roman" w:cs="Times New Roman"/>
        </w:rPr>
        <w:t xml:space="preserve">A </w:t>
      </w:r>
      <w:proofErr w:type="spellStart"/>
      <w:r w:rsidR="007B45F3" w:rsidRPr="000A13C9">
        <w:rPr>
          <w:rFonts w:ascii="Times New Roman" w:hAnsi="Times New Roman" w:cs="Times New Roman"/>
        </w:rPr>
        <w:t>Member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gives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consent</w:t>
      </w:r>
      <w:proofErr w:type="spellEnd"/>
      <w:r w:rsidR="004F76B1" w:rsidRPr="000A13C9">
        <w:rPr>
          <w:rFonts w:ascii="Times New Roman" w:hAnsi="Times New Roman" w:cs="Times New Roman"/>
        </w:rPr>
        <w:t xml:space="preserve">, </w:t>
      </w:r>
      <w:proofErr w:type="spellStart"/>
      <w:r w:rsidRPr="000A13C9">
        <w:rPr>
          <w:rFonts w:ascii="Times New Roman" w:hAnsi="Times New Roman" w:cs="Times New Roman"/>
        </w:rPr>
        <w:t>pursuant</w:t>
      </w:r>
      <w:proofErr w:type="spellEnd"/>
      <w:r w:rsidRPr="000A13C9">
        <w:rPr>
          <w:rFonts w:ascii="Times New Roman" w:hAnsi="Times New Roman" w:cs="Times New Roman"/>
        </w:rPr>
        <w:t xml:space="preserve"> to </w:t>
      </w:r>
      <w:proofErr w:type="spellStart"/>
      <w:r w:rsidRPr="000A13C9">
        <w:rPr>
          <w:rFonts w:ascii="Times New Roman" w:hAnsi="Times New Roman" w:cs="Times New Roman"/>
        </w:rPr>
        <w:t>Section</w:t>
      </w:r>
      <w:proofErr w:type="spellEnd"/>
      <w:r w:rsidRPr="000A13C9">
        <w:rPr>
          <w:rFonts w:ascii="Times New Roman" w:hAnsi="Times New Roman" w:cs="Times New Roman"/>
        </w:rPr>
        <w:t xml:space="preserve"> 71, par. 1 point </w:t>
      </w:r>
      <w:r w:rsidR="004F76B1" w:rsidRPr="000A13C9">
        <w:rPr>
          <w:rFonts w:ascii="Times New Roman" w:hAnsi="Times New Roman" w:cs="Times New Roman"/>
        </w:rPr>
        <w:t>b</w:t>
      </w:r>
      <w:r w:rsidRPr="000A13C9">
        <w:rPr>
          <w:rFonts w:ascii="Times New Roman" w:hAnsi="Times New Roman" w:cs="Times New Roman"/>
        </w:rPr>
        <w:t xml:space="preserve">) of </w:t>
      </w:r>
      <w:proofErr w:type="spellStart"/>
      <w:r w:rsidRPr="000A13C9">
        <w:rPr>
          <w:rFonts w:ascii="Times New Roman" w:hAnsi="Times New Roman" w:cs="Times New Roman"/>
        </w:rPr>
        <w:t>Act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r w:rsidR="0068557E">
        <w:rPr>
          <w:rFonts w:ascii="Times New Roman" w:hAnsi="Times New Roman" w:cs="Times New Roman"/>
        </w:rPr>
        <w:t>No.</w:t>
      </w:r>
      <w:r w:rsidRPr="000A13C9">
        <w:rPr>
          <w:rFonts w:ascii="Times New Roman" w:hAnsi="Times New Roman" w:cs="Times New Roman"/>
        </w:rPr>
        <w:t xml:space="preserve"> 222/2004 </w:t>
      </w:r>
      <w:proofErr w:type="spellStart"/>
      <w:r w:rsidRPr="000A13C9">
        <w:rPr>
          <w:rFonts w:ascii="Times New Roman" w:hAnsi="Times New Roman" w:cs="Times New Roman"/>
        </w:rPr>
        <w:t>Coll</w:t>
      </w:r>
      <w:proofErr w:type="spellEnd"/>
      <w:r w:rsidRPr="000A13C9">
        <w:rPr>
          <w:rFonts w:ascii="Times New Roman" w:hAnsi="Times New Roman" w:cs="Times New Roman"/>
        </w:rPr>
        <w:t>. o</w:t>
      </w:r>
      <w:r w:rsidR="007B45F3" w:rsidRPr="000A13C9">
        <w:rPr>
          <w:rFonts w:ascii="Times New Roman" w:hAnsi="Times New Roman" w:cs="Times New Roman"/>
        </w:rPr>
        <w:t xml:space="preserve">n </w:t>
      </w:r>
      <w:proofErr w:type="spellStart"/>
      <w:r w:rsidR="007B45F3" w:rsidRPr="000A13C9">
        <w:rPr>
          <w:rFonts w:ascii="Times New Roman" w:hAnsi="Times New Roman" w:cs="Times New Roman"/>
        </w:rPr>
        <w:t>value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7B45F3" w:rsidRPr="000A13C9">
        <w:rPr>
          <w:rFonts w:ascii="Times New Roman" w:hAnsi="Times New Roman" w:cs="Times New Roman"/>
        </w:rPr>
        <w:t>added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7B45F3" w:rsidRPr="000A13C9">
        <w:rPr>
          <w:rFonts w:ascii="Times New Roman" w:hAnsi="Times New Roman" w:cs="Times New Roman"/>
        </w:rPr>
        <w:t>tax</w:t>
      </w:r>
      <w:proofErr w:type="spellEnd"/>
      <w:r w:rsidRPr="000A13C9">
        <w:rPr>
          <w:rFonts w:ascii="Times New Roman" w:hAnsi="Times New Roman" w:cs="Times New Roman"/>
        </w:rPr>
        <w:t>,</w:t>
      </w:r>
      <w:r w:rsidR="007B45F3" w:rsidRPr="000A13C9">
        <w:rPr>
          <w:rFonts w:ascii="Times New Roman" w:hAnsi="Times New Roman" w:cs="Times New Roman"/>
        </w:rPr>
        <w:t xml:space="preserve"> as </w:t>
      </w:r>
      <w:proofErr w:type="spellStart"/>
      <w:r w:rsidR="007B45F3" w:rsidRPr="000A13C9">
        <w:rPr>
          <w:rFonts w:ascii="Times New Roman" w:hAnsi="Times New Roman" w:cs="Times New Roman"/>
        </w:rPr>
        <w:t>amended</w:t>
      </w:r>
      <w:proofErr w:type="spellEnd"/>
      <w:r w:rsidR="007B45F3" w:rsidRPr="000A13C9">
        <w:rPr>
          <w:rFonts w:ascii="Times New Roman" w:hAnsi="Times New Roman" w:cs="Times New Roman"/>
        </w:rPr>
        <w:t xml:space="preserve"> (</w:t>
      </w:r>
      <w:proofErr w:type="spellStart"/>
      <w:r w:rsidR="007B45F3" w:rsidRPr="000A13C9">
        <w:rPr>
          <w:rFonts w:ascii="Times New Roman" w:hAnsi="Times New Roman" w:cs="Times New Roman"/>
        </w:rPr>
        <w:t>hereinaf</w:t>
      </w:r>
      <w:r w:rsidRPr="000A13C9">
        <w:rPr>
          <w:rFonts w:ascii="Times New Roman" w:hAnsi="Times New Roman" w:cs="Times New Roman"/>
        </w:rPr>
        <w:t>ter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the</w:t>
      </w:r>
      <w:proofErr w:type="spellEnd"/>
      <w:r w:rsidRPr="000A13C9">
        <w:rPr>
          <w:rFonts w:ascii="Times New Roman" w:hAnsi="Times New Roman" w:cs="Times New Roman"/>
        </w:rPr>
        <w:t xml:space="preserve"> "VAT </w:t>
      </w:r>
      <w:proofErr w:type="spellStart"/>
      <w:r w:rsidRPr="000A13C9">
        <w:rPr>
          <w:rFonts w:ascii="Times New Roman" w:hAnsi="Times New Roman" w:cs="Times New Roman"/>
        </w:rPr>
        <w:t>Act</w:t>
      </w:r>
      <w:proofErr w:type="spellEnd"/>
      <w:r w:rsidRPr="000A13C9">
        <w:rPr>
          <w:rFonts w:ascii="Times New Roman" w:hAnsi="Times New Roman" w:cs="Times New Roman"/>
        </w:rPr>
        <w:t>"), to OPR</w:t>
      </w:r>
      <w:r w:rsidR="007B45F3" w:rsidRPr="000A13C9">
        <w:rPr>
          <w:rFonts w:ascii="Times New Roman" w:hAnsi="Times New Roman" w:cs="Times New Roman"/>
        </w:rPr>
        <w:t xml:space="preserve"> to </w:t>
      </w:r>
      <w:proofErr w:type="spellStart"/>
      <w:r w:rsidR="007B45F3" w:rsidRPr="000A13C9">
        <w:rPr>
          <w:rFonts w:ascii="Times New Roman" w:hAnsi="Times New Roman" w:cs="Times New Roman"/>
        </w:rPr>
        <w:t>send</w:t>
      </w:r>
      <w:r w:rsidRPr="000A13C9">
        <w:rPr>
          <w:rFonts w:ascii="Times New Roman" w:hAnsi="Times New Roman" w:cs="Times New Roman"/>
        </w:rPr>
        <w:t>ing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an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invoice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according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r w:rsidRPr="000A13C9">
        <w:rPr>
          <w:rFonts w:ascii="Times New Roman" w:hAnsi="Times New Roman" w:cs="Times New Roman"/>
        </w:rPr>
        <w:t>to</w:t>
      </w:r>
      <w:r w:rsidR="008F6E98">
        <w:rPr>
          <w:rFonts w:ascii="Times New Roman" w:hAnsi="Times New Roman" w:cs="Times New Roman"/>
        </w:rPr>
        <w:t xml:space="preserve"> </w:t>
      </w:r>
      <w:proofErr w:type="spellStart"/>
      <w:r w:rsidR="008F6E98">
        <w:rPr>
          <w:rFonts w:ascii="Times New Roman" w:hAnsi="Times New Roman" w:cs="Times New Roman"/>
        </w:rPr>
        <w:t>the</w:t>
      </w:r>
      <w:proofErr w:type="spellEnd"/>
      <w:r w:rsidR="008F6E98">
        <w:rPr>
          <w:rFonts w:ascii="Times New Roman" w:hAnsi="Times New Roman" w:cs="Times New Roman"/>
        </w:rPr>
        <w:t xml:space="preserve"> </w:t>
      </w:r>
      <w:proofErr w:type="spellStart"/>
      <w:r w:rsidR="008F6E98">
        <w:rPr>
          <w:rFonts w:ascii="Times New Roman" w:hAnsi="Times New Roman" w:cs="Times New Roman"/>
        </w:rPr>
        <w:t>item</w:t>
      </w:r>
      <w:proofErr w:type="spellEnd"/>
      <w:r w:rsidR="004F76B1" w:rsidRPr="000A13C9">
        <w:rPr>
          <w:rFonts w:ascii="Times New Roman" w:hAnsi="Times New Roman" w:cs="Times New Roman"/>
        </w:rPr>
        <w:t xml:space="preserve"> </w:t>
      </w:r>
      <w:r w:rsidR="00F0036C" w:rsidRPr="000A13C9">
        <w:rPr>
          <w:rFonts w:ascii="Times New Roman" w:hAnsi="Times New Roman" w:cs="Times New Roman"/>
        </w:rPr>
        <w:t xml:space="preserve">2 of </w:t>
      </w:r>
      <w:proofErr w:type="spellStart"/>
      <w:r w:rsidR="00F0036C" w:rsidRPr="000A13C9">
        <w:rPr>
          <w:rFonts w:ascii="Times New Roman" w:hAnsi="Times New Roman" w:cs="Times New Roman"/>
        </w:rPr>
        <w:t>this</w:t>
      </w:r>
      <w:proofErr w:type="spellEnd"/>
      <w:r w:rsidR="00F0036C" w:rsidRPr="000A13C9">
        <w:rPr>
          <w:rFonts w:ascii="Times New Roman" w:hAnsi="Times New Roman" w:cs="Times New Roman"/>
        </w:rPr>
        <w:t xml:space="preserve"> </w:t>
      </w:r>
      <w:proofErr w:type="spellStart"/>
      <w:r w:rsidR="00F0036C" w:rsidRPr="000A13C9">
        <w:rPr>
          <w:rFonts w:ascii="Times New Roman" w:hAnsi="Times New Roman" w:cs="Times New Roman"/>
        </w:rPr>
        <w:t>A</w:t>
      </w:r>
      <w:r w:rsidRPr="000A13C9">
        <w:rPr>
          <w:rFonts w:ascii="Times New Roman" w:hAnsi="Times New Roman" w:cs="Times New Roman"/>
        </w:rPr>
        <w:t>rticle</w:t>
      </w:r>
      <w:proofErr w:type="spellEnd"/>
      <w:r w:rsidRPr="000A13C9">
        <w:rPr>
          <w:rFonts w:ascii="Times New Roman" w:hAnsi="Times New Roman" w:cs="Times New Roman"/>
        </w:rPr>
        <w:t xml:space="preserve">, </w:t>
      </w:r>
      <w:r w:rsidR="007B45F3" w:rsidRPr="000A13C9">
        <w:rPr>
          <w:rFonts w:ascii="Times New Roman" w:hAnsi="Times New Roman" w:cs="Times New Roman"/>
        </w:rPr>
        <w:t xml:space="preserve">in </w:t>
      </w:r>
      <w:proofErr w:type="spellStart"/>
      <w:r w:rsidR="007B45F3" w:rsidRPr="000A13C9">
        <w:rPr>
          <w:rFonts w:ascii="Times New Roman" w:hAnsi="Times New Roman" w:cs="Times New Roman"/>
        </w:rPr>
        <w:t>electronic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7B45F3" w:rsidRPr="000A13C9">
        <w:rPr>
          <w:rFonts w:ascii="Times New Roman" w:hAnsi="Times New Roman" w:cs="Times New Roman"/>
        </w:rPr>
        <w:t>form</w:t>
      </w:r>
      <w:proofErr w:type="spellEnd"/>
      <w:r w:rsidR="007B45F3" w:rsidRPr="000A13C9">
        <w:rPr>
          <w:rFonts w:ascii="Times New Roman" w:hAnsi="Times New Roman" w:cs="Times New Roman"/>
        </w:rPr>
        <w:t xml:space="preserve"> (</w:t>
      </w:r>
      <w:proofErr w:type="spellStart"/>
      <w:r w:rsidR="007B45F3" w:rsidRPr="000A13C9">
        <w:rPr>
          <w:rFonts w:ascii="Times New Roman" w:hAnsi="Times New Roman" w:cs="Times New Roman"/>
        </w:rPr>
        <w:t>the</w:t>
      </w:r>
      <w:proofErr w:type="spellEnd"/>
      <w:r w:rsidR="007B45F3" w:rsidRPr="000A13C9">
        <w:rPr>
          <w:rFonts w:ascii="Times New Roman" w:hAnsi="Times New Roman" w:cs="Times New Roman"/>
        </w:rPr>
        <w:t xml:space="preserve"> "</w:t>
      </w:r>
      <w:proofErr w:type="spellStart"/>
      <w:r w:rsidR="007B45F3" w:rsidRPr="000A13C9">
        <w:rPr>
          <w:rFonts w:ascii="Times New Roman" w:hAnsi="Times New Roman" w:cs="Times New Roman"/>
        </w:rPr>
        <w:t>Electronic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7B45F3" w:rsidRPr="000A13C9">
        <w:rPr>
          <w:rFonts w:ascii="Times New Roman" w:hAnsi="Times New Roman" w:cs="Times New Roman"/>
        </w:rPr>
        <w:t>Invoice</w:t>
      </w:r>
      <w:proofErr w:type="spellEnd"/>
      <w:r w:rsidR="007B45F3" w:rsidRPr="000A13C9">
        <w:rPr>
          <w:rFonts w:ascii="Times New Roman" w:hAnsi="Times New Roman" w:cs="Times New Roman"/>
        </w:rPr>
        <w:t>").</w:t>
      </w:r>
      <w:r w:rsidR="002918C3" w:rsidRPr="000A13C9">
        <w:rPr>
          <w:rFonts w:ascii="Times New Roman" w:hAnsi="Times New Roman" w:cs="Times New Roman"/>
        </w:rPr>
        <w:t xml:space="preserve"> </w:t>
      </w:r>
    </w:p>
    <w:p w14:paraId="6916CD0E" w14:textId="77777777" w:rsidR="002918C3" w:rsidRPr="000A13C9" w:rsidRDefault="002918C3" w:rsidP="00A4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96C1835" w14:textId="2F05F5D5" w:rsidR="002918C3" w:rsidRDefault="002C71BC" w:rsidP="00815D1A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7B45F3" w:rsidRPr="00A45F16">
        <w:rPr>
          <w:rFonts w:ascii="Times New Roman" w:hAnsi="Times New Roman" w:cs="Times New Roman"/>
          <w:color w:val="000000"/>
        </w:rPr>
        <w:t>.</w:t>
      </w:r>
      <w:r w:rsidR="00815D1A">
        <w:rPr>
          <w:rFonts w:ascii="Times New Roman" w:hAnsi="Times New Roman" w:cs="Times New Roman"/>
          <w:color w:val="000000"/>
        </w:rPr>
        <w:tab/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Electronic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I</w:t>
      </w:r>
      <w:r w:rsidR="007B45F3" w:rsidRPr="00A45F16">
        <w:rPr>
          <w:rFonts w:ascii="Times New Roman" w:hAnsi="Times New Roman" w:cs="Times New Roman"/>
          <w:color w:val="000000"/>
        </w:rPr>
        <w:t>nvoice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fulfills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all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requirements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invoice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="004F76B1" w:rsidRPr="00A45F16">
        <w:rPr>
          <w:rFonts w:ascii="Times New Roman" w:hAnsi="Times New Roman" w:cs="Times New Roman"/>
          <w:color w:val="000000"/>
        </w:rPr>
        <w:t>accordance</w:t>
      </w:r>
      <w:proofErr w:type="spellEnd"/>
      <w:r w:rsidR="004F76B1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F76B1" w:rsidRPr="00A45F16">
        <w:rPr>
          <w:rFonts w:ascii="Times New Roman" w:hAnsi="Times New Roman" w:cs="Times New Roman"/>
          <w:color w:val="000000"/>
        </w:rPr>
        <w:t>with</w:t>
      </w:r>
      <w:proofErr w:type="spellEnd"/>
      <w:r w:rsidR="004F76B1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F76B1" w:rsidRPr="00A45F16">
        <w:rPr>
          <w:rFonts w:ascii="Times New Roman" w:hAnsi="Times New Roman" w:cs="Times New Roman"/>
          <w:color w:val="000000"/>
        </w:rPr>
        <w:t>Section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74 of </w:t>
      </w:r>
      <w:proofErr w:type="spellStart"/>
      <w:r>
        <w:rPr>
          <w:rFonts w:ascii="Times New Roman" w:hAnsi="Times New Roman" w:cs="Times New Roman"/>
          <w:color w:val="000000"/>
        </w:rPr>
        <w:t>the</w:t>
      </w:r>
      <w:proofErr w:type="spellEnd"/>
      <w:r>
        <w:rPr>
          <w:rFonts w:ascii="Times New Roman" w:hAnsi="Times New Roman" w:cs="Times New Roman"/>
          <w:color w:val="000000"/>
        </w:rPr>
        <w:t xml:space="preserve"> VAT </w:t>
      </w:r>
      <w:proofErr w:type="spellStart"/>
      <w:r w:rsidR="007B45F3" w:rsidRPr="002C71BC">
        <w:rPr>
          <w:rFonts w:ascii="Times New Roman" w:hAnsi="Times New Roman" w:cs="Times New Roman"/>
          <w:color w:val="000000"/>
        </w:rPr>
        <w:t>Act</w:t>
      </w:r>
      <w:proofErr w:type="spellEnd"/>
      <w:r w:rsidR="007B45F3" w:rsidRPr="002C71BC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7B45F3" w:rsidRPr="002C71BC">
        <w:rPr>
          <w:rFonts w:ascii="Times New Roman" w:hAnsi="Times New Roman" w:cs="Times New Roman"/>
          <w:color w:val="000000"/>
        </w:rPr>
        <w:t>is</w:t>
      </w:r>
      <w:proofErr w:type="spellEnd"/>
      <w:r w:rsidR="007B45F3" w:rsidRPr="002C71BC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7B45F3" w:rsidRPr="002C71BC">
        <w:rPr>
          <w:rFonts w:ascii="Times New Roman" w:hAnsi="Times New Roman" w:cs="Times New Roman"/>
          <w:color w:val="000000"/>
        </w:rPr>
        <w:t>full</w:t>
      </w:r>
      <w:proofErr w:type="spellEnd"/>
      <w:r w:rsidR="007B45F3" w:rsidRPr="002C71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2C71BC">
        <w:rPr>
          <w:rFonts w:ascii="Times New Roman" w:hAnsi="Times New Roman" w:cs="Times New Roman"/>
          <w:color w:val="000000"/>
        </w:rPr>
        <w:t>tax</w:t>
      </w:r>
      <w:proofErr w:type="spellEnd"/>
      <w:r w:rsidR="007B45F3" w:rsidRPr="002C71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2C71BC">
        <w:rPr>
          <w:rFonts w:ascii="Times New Roman" w:hAnsi="Times New Roman" w:cs="Times New Roman"/>
          <w:color w:val="000000"/>
        </w:rPr>
        <w:t>document</w:t>
      </w:r>
      <w:proofErr w:type="spellEnd"/>
      <w:r w:rsidR="007B45F3" w:rsidRPr="002C71BC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7B45F3" w:rsidRPr="002C71BC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2C71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2C71BC">
        <w:rPr>
          <w:rFonts w:ascii="Times New Roman" w:hAnsi="Times New Roman" w:cs="Times New Roman"/>
          <w:color w:val="000000"/>
        </w:rPr>
        <w:t>Member</w:t>
      </w:r>
      <w:proofErr w:type="spellEnd"/>
      <w:r w:rsidR="007B45F3" w:rsidRPr="002C71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2C71BC">
        <w:rPr>
          <w:rFonts w:ascii="Times New Roman" w:hAnsi="Times New Roman" w:cs="Times New Roman"/>
          <w:color w:val="000000"/>
        </w:rPr>
        <w:t>ac</w:t>
      </w:r>
      <w:r w:rsidR="004F76B1" w:rsidRPr="002C71BC">
        <w:rPr>
          <w:rFonts w:ascii="Times New Roman" w:hAnsi="Times New Roman" w:cs="Times New Roman"/>
          <w:color w:val="000000"/>
        </w:rPr>
        <w:t>knowledges</w:t>
      </w:r>
      <w:proofErr w:type="spellEnd"/>
      <w:r w:rsidR="004F76B1" w:rsidRPr="002C71BC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4F76B1" w:rsidRPr="002C71BC">
        <w:rPr>
          <w:rFonts w:ascii="Times New Roman" w:hAnsi="Times New Roman" w:cs="Times New Roman"/>
          <w:color w:val="000000"/>
        </w:rPr>
        <w:t>agrees</w:t>
      </w:r>
      <w:proofErr w:type="spellEnd"/>
      <w:r w:rsidR="004F76B1" w:rsidRPr="002C71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F76B1" w:rsidRPr="002C71BC">
        <w:rPr>
          <w:rFonts w:ascii="Times New Roman" w:hAnsi="Times New Roman" w:cs="Times New Roman"/>
          <w:color w:val="000000"/>
        </w:rPr>
        <w:t>that</w:t>
      </w:r>
      <w:proofErr w:type="spellEnd"/>
      <w:r w:rsidR="004F76B1" w:rsidRPr="002C71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F76B1" w:rsidRPr="002C71BC">
        <w:rPr>
          <w:rFonts w:ascii="Times New Roman" w:hAnsi="Times New Roman" w:cs="Times New Roman"/>
          <w:color w:val="000000"/>
        </w:rPr>
        <w:t>the</w:t>
      </w:r>
      <w:proofErr w:type="spellEnd"/>
      <w:r w:rsidR="004F76B1" w:rsidRPr="002C71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2C71BC">
        <w:rPr>
          <w:rFonts w:ascii="Times New Roman" w:hAnsi="Times New Roman" w:cs="Times New Roman"/>
          <w:color w:val="000000"/>
        </w:rPr>
        <w:t>E</w:t>
      </w:r>
      <w:r w:rsidR="007B45F3" w:rsidRPr="002C71BC">
        <w:rPr>
          <w:rFonts w:ascii="Times New Roman" w:hAnsi="Times New Roman" w:cs="Times New Roman"/>
          <w:color w:val="000000"/>
        </w:rPr>
        <w:t>lectronic</w:t>
      </w:r>
      <w:proofErr w:type="spellEnd"/>
      <w:r w:rsidR="007B45F3" w:rsidRPr="002C71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2C71BC">
        <w:rPr>
          <w:rFonts w:ascii="Times New Roman" w:hAnsi="Times New Roman" w:cs="Times New Roman"/>
          <w:color w:val="000000"/>
        </w:rPr>
        <w:t>I</w:t>
      </w:r>
      <w:r w:rsidR="007B45F3" w:rsidRPr="002C71BC">
        <w:rPr>
          <w:rFonts w:ascii="Times New Roman" w:hAnsi="Times New Roman" w:cs="Times New Roman"/>
          <w:color w:val="000000"/>
        </w:rPr>
        <w:t>nvoice</w:t>
      </w:r>
      <w:proofErr w:type="spellEnd"/>
      <w:r w:rsidR="007B45F3" w:rsidRPr="002C71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2C71BC">
        <w:rPr>
          <w:rFonts w:ascii="Times New Roman" w:hAnsi="Times New Roman" w:cs="Times New Roman"/>
          <w:color w:val="000000"/>
        </w:rPr>
        <w:t>is</w:t>
      </w:r>
      <w:proofErr w:type="spellEnd"/>
      <w:r w:rsidR="007B45F3" w:rsidRPr="002C71BC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7B45F3" w:rsidRPr="002C71BC">
        <w:rPr>
          <w:rFonts w:ascii="Times New Roman" w:hAnsi="Times New Roman" w:cs="Times New Roman"/>
          <w:color w:val="000000"/>
        </w:rPr>
        <w:t>substitute</w:t>
      </w:r>
      <w:proofErr w:type="spellEnd"/>
      <w:r w:rsidR="007B45F3" w:rsidRPr="002C71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2C71BC">
        <w:rPr>
          <w:rFonts w:ascii="Times New Roman" w:hAnsi="Times New Roman" w:cs="Times New Roman"/>
          <w:color w:val="000000"/>
        </w:rPr>
        <w:t>for</w:t>
      </w:r>
      <w:proofErr w:type="spellEnd"/>
      <w:r w:rsidR="007B45F3" w:rsidRPr="002C71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2C71BC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2C71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2C71BC">
        <w:rPr>
          <w:rFonts w:ascii="Times New Roman" w:hAnsi="Times New Roman" w:cs="Times New Roman"/>
          <w:color w:val="000000"/>
        </w:rPr>
        <w:t>paper</w:t>
      </w:r>
      <w:proofErr w:type="spellEnd"/>
      <w:r w:rsidR="007B45F3" w:rsidRPr="002C71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2C71BC">
        <w:rPr>
          <w:rFonts w:ascii="Times New Roman" w:hAnsi="Times New Roman" w:cs="Times New Roman"/>
          <w:color w:val="000000"/>
        </w:rPr>
        <w:t>invoice</w:t>
      </w:r>
      <w:proofErr w:type="spellEnd"/>
      <w:r w:rsidR="007B45F3" w:rsidRPr="002C71BC">
        <w:rPr>
          <w:rFonts w:ascii="Times New Roman" w:hAnsi="Times New Roman" w:cs="Times New Roman"/>
          <w:color w:val="000000"/>
        </w:rPr>
        <w:t>.</w:t>
      </w:r>
    </w:p>
    <w:p w14:paraId="51D57970" w14:textId="77777777" w:rsidR="00815D1A" w:rsidRDefault="00815D1A" w:rsidP="00A4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B1C9947" w14:textId="55669C33" w:rsidR="002C3A1F" w:rsidRPr="00A45F16" w:rsidRDefault="007A4C73" w:rsidP="00815D1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7B45F3" w:rsidRPr="00A45F16">
        <w:rPr>
          <w:rFonts w:ascii="Times New Roman" w:hAnsi="Times New Roman" w:cs="Times New Roman"/>
          <w:color w:val="000000"/>
        </w:rPr>
        <w:t>.</w:t>
      </w:r>
      <w:r w:rsidR="00815D1A">
        <w:rPr>
          <w:rFonts w:ascii="Times New Roman" w:hAnsi="Times New Roman" w:cs="Times New Roman"/>
          <w:color w:val="000000"/>
        </w:rPr>
        <w:tab/>
      </w:r>
      <w:r w:rsidR="004F76B1" w:rsidRPr="00A45F16">
        <w:rPr>
          <w:rFonts w:ascii="Times New Roman" w:hAnsi="Times New Roman" w:cs="Times New Roman"/>
          <w:color w:val="000000"/>
        </w:rPr>
        <w:t>OPR</w:t>
      </w:r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undertakes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send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Electronic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Invoice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r w:rsidR="004F76B1" w:rsidRPr="00A45F16">
        <w:rPr>
          <w:rFonts w:ascii="Times New Roman" w:hAnsi="Times New Roman" w:cs="Times New Roman"/>
          <w:color w:val="000000"/>
        </w:rPr>
        <w:t xml:space="preserve">to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Member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via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e-mail to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e</w:t>
      </w:r>
      <w:r>
        <w:rPr>
          <w:rFonts w:ascii="Times New Roman" w:hAnsi="Times New Roman" w:cs="Times New Roman"/>
          <w:color w:val="000000"/>
        </w:rPr>
        <w:t>-</w:t>
      </w:r>
      <w:r w:rsidR="007B45F3" w:rsidRPr="00A45F16">
        <w:rPr>
          <w:rFonts w:ascii="Times New Roman" w:hAnsi="Times New Roman" w:cs="Times New Roman"/>
          <w:color w:val="000000"/>
        </w:rPr>
        <w:t xml:space="preserve">mail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address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person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responsible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for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payment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referred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to in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identification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data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this</w:t>
      </w:r>
      <w:proofErr w:type="spellEnd"/>
      <w:r w:rsidR="004F76B1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F76B1" w:rsidRPr="00A45F16">
        <w:rPr>
          <w:rFonts w:ascii="Times New Roman" w:hAnsi="Times New Roman" w:cs="Times New Roman"/>
          <w:color w:val="000000"/>
        </w:rPr>
        <w:t>Contract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Electronic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I</w:t>
      </w:r>
      <w:r w:rsidR="007B45F3" w:rsidRPr="00A45F16">
        <w:rPr>
          <w:rFonts w:ascii="Times New Roman" w:hAnsi="Times New Roman" w:cs="Times New Roman"/>
          <w:color w:val="000000"/>
        </w:rPr>
        <w:t>nvoice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will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F76B1" w:rsidRPr="00A45F16">
        <w:rPr>
          <w:rFonts w:ascii="Times New Roman" w:hAnsi="Times New Roman" w:cs="Times New Roman"/>
          <w:color w:val="000000"/>
        </w:rPr>
        <w:t>be</w:t>
      </w:r>
      <w:proofErr w:type="spellEnd"/>
      <w:r w:rsidR="004F76B1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F76B1" w:rsidRPr="00A45F16">
        <w:rPr>
          <w:rFonts w:ascii="Times New Roman" w:hAnsi="Times New Roman" w:cs="Times New Roman"/>
          <w:color w:val="000000"/>
        </w:rPr>
        <w:t>sent</w:t>
      </w:r>
      <w:proofErr w:type="spellEnd"/>
      <w:r w:rsidR="004F76B1" w:rsidRPr="00A45F16">
        <w:rPr>
          <w:rFonts w:ascii="Times New Roman" w:hAnsi="Times New Roman" w:cs="Times New Roman"/>
          <w:color w:val="000000"/>
        </w:rPr>
        <w:t xml:space="preserve"> as a PDF </w:t>
      </w:r>
      <w:proofErr w:type="spellStart"/>
      <w:r w:rsidR="004F76B1" w:rsidRPr="00A45F16">
        <w:rPr>
          <w:rFonts w:ascii="Times New Roman" w:hAnsi="Times New Roman" w:cs="Times New Roman"/>
          <w:color w:val="000000"/>
        </w:rPr>
        <w:t>document</w:t>
      </w:r>
      <w:proofErr w:type="spellEnd"/>
      <w:r w:rsidR="004F76B1" w:rsidRPr="00A45F16">
        <w:rPr>
          <w:rFonts w:ascii="Times New Roman" w:hAnsi="Times New Roman" w:cs="Times New Roman"/>
          <w:color w:val="000000"/>
        </w:rPr>
        <w:t xml:space="preserve">. A </w:t>
      </w:r>
      <w:proofErr w:type="spellStart"/>
      <w:r w:rsidR="004F76B1" w:rsidRPr="00A45F16">
        <w:rPr>
          <w:rFonts w:ascii="Times New Roman" w:hAnsi="Times New Roman" w:cs="Times New Roman"/>
          <w:color w:val="000000"/>
        </w:rPr>
        <w:t>M</w:t>
      </w:r>
      <w:r w:rsidR="007B45F3" w:rsidRPr="00A45F16">
        <w:rPr>
          <w:rFonts w:ascii="Times New Roman" w:hAnsi="Times New Roman" w:cs="Times New Roman"/>
          <w:color w:val="000000"/>
        </w:rPr>
        <w:t>ember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undertakes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have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secure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access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e-ma</w:t>
      </w:r>
      <w:r w:rsidR="00ED562B" w:rsidRPr="00A45F16">
        <w:rPr>
          <w:rFonts w:ascii="Times New Roman" w:hAnsi="Times New Roman" w:cs="Times New Roman"/>
          <w:color w:val="000000"/>
        </w:rPr>
        <w:t xml:space="preserve">il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address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for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delivery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Electronic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I</w:t>
      </w:r>
      <w:r w:rsidR="007B45F3" w:rsidRPr="00A45F16">
        <w:rPr>
          <w:rFonts w:ascii="Times New Roman" w:hAnsi="Times New Roman" w:cs="Times New Roman"/>
          <w:color w:val="000000"/>
        </w:rPr>
        <w:t>nvoice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for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entire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duration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F76B1" w:rsidRPr="00A45F16">
        <w:rPr>
          <w:rFonts w:ascii="Times New Roman" w:hAnsi="Times New Roman" w:cs="Times New Roman"/>
          <w:color w:val="000000"/>
        </w:rPr>
        <w:t>Contract</w:t>
      </w:r>
      <w:proofErr w:type="spellEnd"/>
      <w:r w:rsidR="004F76B1" w:rsidRPr="00A45F16">
        <w:rPr>
          <w:rFonts w:ascii="Times New Roman" w:hAnsi="Times New Roman" w:cs="Times New Roman"/>
          <w:color w:val="000000"/>
        </w:rPr>
        <w:t xml:space="preserve"> </w:t>
      </w:r>
      <w:r w:rsidR="007B45F3" w:rsidRPr="00A45F16">
        <w:rPr>
          <w:rFonts w:ascii="Times New Roman" w:hAnsi="Times New Roman" w:cs="Times New Roman"/>
          <w:color w:val="000000"/>
        </w:rPr>
        <w:t xml:space="preserve">and to update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Me</w:t>
      </w:r>
      <w:r w:rsidR="004F76B1" w:rsidRPr="00A45F16">
        <w:rPr>
          <w:rFonts w:ascii="Times New Roman" w:hAnsi="Times New Roman" w:cs="Times New Roman"/>
          <w:color w:val="000000"/>
        </w:rPr>
        <w:t>mber</w:t>
      </w:r>
      <w:proofErr w:type="spellEnd"/>
      <w:r w:rsidR="004F76B1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F76B1" w:rsidRPr="00A45F16">
        <w:rPr>
          <w:rFonts w:ascii="Times New Roman" w:hAnsi="Times New Roman" w:cs="Times New Roman"/>
          <w:color w:val="000000"/>
        </w:rPr>
        <w:t>claims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that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he has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exclusive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access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this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e</w:t>
      </w:r>
      <w:r>
        <w:rPr>
          <w:rFonts w:ascii="Times New Roman" w:hAnsi="Times New Roman" w:cs="Times New Roman"/>
          <w:color w:val="000000"/>
        </w:rPr>
        <w:t>-</w:t>
      </w:r>
      <w:r w:rsidR="007B45F3" w:rsidRPr="00A45F16">
        <w:rPr>
          <w:rFonts w:ascii="Times New Roman" w:hAnsi="Times New Roman" w:cs="Times New Roman"/>
          <w:color w:val="000000"/>
        </w:rPr>
        <w:t xml:space="preserve">mail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address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>.</w:t>
      </w:r>
    </w:p>
    <w:p w14:paraId="7ECAB806" w14:textId="77777777" w:rsidR="007B45F3" w:rsidRPr="00A45F16" w:rsidRDefault="007B45F3" w:rsidP="00A4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0AC51B7" w14:textId="312DB09A" w:rsidR="002C3A1F" w:rsidRPr="00A45F16" w:rsidRDefault="007A4C73" w:rsidP="00815D1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815D1A">
        <w:rPr>
          <w:rFonts w:ascii="Times New Roman" w:hAnsi="Times New Roman" w:cs="Times New Roman"/>
          <w:color w:val="000000"/>
        </w:rPr>
        <w:t>.</w:t>
      </w:r>
      <w:r w:rsidR="00815D1A">
        <w:rPr>
          <w:rFonts w:ascii="Times New Roman" w:hAnsi="Times New Roman" w:cs="Times New Roman"/>
          <w:color w:val="000000"/>
        </w:rPr>
        <w:tab/>
      </w:r>
      <w:r w:rsidR="007B45F3" w:rsidRPr="00A45F16">
        <w:rPr>
          <w:rFonts w:ascii="Times New Roman" w:hAnsi="Times New Roman" w:cs="Times New Roman"/>
          <w:color w:val="000000"/>
        </w:rPr>
        <w:t xml:space="preserve">A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Mem</w:t>
      </w:r>
      <w:r w:rsidR="004F76B1" w:rsidRPr="00A45F16">
        <w:rPr>
          <w:rFonts w:ascii="Times New Roman" w:hAnsi="Times New Roman" w:cs="Times New Roman"/>
          <w:color w:val="000000"/>
        </w:rPr>
        <w:t>ber</w:t>
      </w:r>
      <w:proofErr w:type="spellEnd"/>
      <w:r w:rsidR="004F76B1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F76B1" w:rsidRPr="00A45F16">
        <w:rPr>
          <w:rFonts w:ascii="Times New Roman" w:hAnsi="Times New Roman" w:cs="Times New Roman"/>
          <w:color w:val="000000"/>
        </w:rPr>
        <w:t>is</w:t>
      </w:r>
      <w:proofErr w:type="spellEnd"/>
      <w:r w:rsidR="004F76B1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F76B1" w:rsidRPr="00A45F16">
        <w:rPr>
          <w:rFonts w:ascii="Times New Roman" w:hAnsi="Times New Roman" w:cs="Times New Roman"/>
          <w:color w:val="000000"/>
        </w:rPr>
        <w:t>obliged</w:t>
      </w:r>
      <w:proofErr w:type="spellEnd"/>
      <w:r w:rsidR="004F76B1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4F76B1" w:rsidRPr="00A45F16">
        <w:rPr>
          <w:rFonts w:ascii="Times New Roman" w:hAnsi="Times New Roman" w:cs="Times New Roman"/>
          <w:color w:val="000000"/>
        </w:rPr>
        <w:t>notify</w:t>
      </w:r>
      <w:proofErr w:type="spellEnd"/>
      <w:r w:rsidR="004F76B1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F76B1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4F76B1" w:rsidRPr="00A45F16">
        <w:rPr>
          <w:rFonts w:ascii="Times New Roman" w:hAnsi="Times New Roman" w:cs="Times New Roman"/>
          <w:color w:val="000000"/>
        </w:rPr>
        <w:t xml:space="preserve"> OPR</w:t>
      </w:r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without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undue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delay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any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change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that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may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affect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delivery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Electronic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I</w:t>
      </w:r>
      <w:r w:rsidR="007B45F3" w:rsidRPr="00A45F16">
        <w:rPr>
          <w:rFonts w:ascii="Times New Roman" w:hAnsi="Times New Roman" w:cs="Times New Roman"/>
          <w:color w:val="000000"/>
        </w:rPr>
        <w:t>nvoice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, in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particular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change of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e-mail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address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>.</w:t>
      </w:r>
    </w:p>
    <w:p w14:paraId="0352E5E1" w14:textId="77777777" w:rsidR="007B45F3" w:rsidRPr="00A45F16" w:rsidRDefault="007B45F3" w:rsidP="002C3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5CE8A3D" w14:textId="72B8A948" w:rsidR="002C3A1F" w:rsidRDefault="00F0036C" w:rsidP="00815D1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815D1A">
        <w:rPr>
          <w:rFonts w:ascii="Times New Roman" w:hAnsi="Times New Roman" w:cs="Times New Roman"/>
          <w:color w:val="000000"/>
        </w:rPr>
        <w:t>.</w:t>
      </w:r>
      <w:r w:rsidR="00815D1A">
        <w:rPr>
          <w:rFonts w:ascii="Times New Roman" w:hAnsi="Times New Roman" w:cs="Times New Roman"/>
          <w:color w:val="000000"/>
        </w:rPr>
        <w:tab/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If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E</w:t>
      </w:r>
      <w:r w:rsidR="007B45F3" w:rsidRPr="00A45F16">
        <w:rPr>
          <w:rFonts w:ascii="Times New Roman" w:hAnsi="Times New Roman" w:cs="Times New Roman"/>
          <w:color w:val="000000"/>
        </w:rPr>
        <w:t>lectronic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Invoice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not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delivered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Member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within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time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limit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for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issuing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invoice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15D1A">
        <w:rPr>
          <w:rFonts w:ascii="Times New Roman" w:hAnsi="Times New Roman" w:cs="Times New Roman"/>
          <w:color w:val="000000"/>
        </w:rPr>
        <w:t>pursuant</w:t>
      </w:r>
      <w:proofErr w:type="spellEnd"/>
      <w:r w:rsidR="00815D1A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815D1A">
        <w:rPr>
          <w:rFonts w:ascii="Times New Roman" w:hAnsi="Times New Roman" w:cs="Times New Roman"/>
          <w:color w:val="000000"/>
        </w:rPr>
        <w:t>item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r w:rsidR="007B45F3" w:rsidRPr="00A45F16">
        <w:rPr>
          <w:rFonts w:ascii="Times New Roman" w:hAnsi="Times New Roman" w:cs="Times New Roman"/>
          <w:color w:val="000000"/>
        </w:rPr>
        <w:t xml:space="preserve">2 of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this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Article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, he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shall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be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obliged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notify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r w:rsidR="00ED562B" w:rsidRPr="00A45F16">
        <w:rPr>
          <w:rFonts w:ascii="Times New Roman" w:hAnsi="Times New Roman" w:cs="Times New Roman"/>
          <w:color w:val="000000"/>
        </w:rPr>
        <w:t xml:space="preserve">OPR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without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undue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delay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. In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case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non-fulfillment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this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obligation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, </w:t>
      </w:r>
      <w:r w:rsidR="00ED562B" w:rsidRPr="00A45F16">
        <w:rPr>
          <w:rFonts w:ascii="Times New Roman" w:hAnsi="Times New Roman" w:cs="Times New Roman"/>
          <w:color w:val="000000"/>
        </w:rPr>
        <w:t xml:space="preserve">OPR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not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obliged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to prove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sending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Electronic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Invoice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>.</w:t>
      </w:r>
    </w:p>
    <w:p w14:paraId="62F65BEB" w14:textId="77777777" w:rsidR="002E3CC4" w:rsidRPr="00A45F16" w:rsidRDefault="002E3CC4" w:rsidP="00815D1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14:paraId="51D9EE01" w14:textId="590F3691" w:rsidR="002C3A1F" w:rsidRPr="00A45F16" w:rsidRDefault="00F0036C" w:rsidP="00815D1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ED562B" w:rsidRPr="00A45F16">
        <w:rPr>
          <w:rFonts w:ascii="Times New Roman" w:hAnsi="Times New Roman" w:cs="Times New Roman"/>
          <w:color w:val="000000"/>
        </w:rPr>
        <w:t>.</w:t>
      </w:r>
      <w:r w:rsidR="00815D1A">
        <w:rPr>
          <w:rFonts w:ascii="Times New Roman" w:hAnsi="Times New Roman" w:cs="Times New Roman"/>
          <w:color w:val="000000"/>
        </w:rPr>
        <w:tab/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An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Electronic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I</w:t>
      </w:r>
      <w:r w:rsidR="007B45F3" w:rsidRPr="00A45F16">
        <w:rPr>
          <w:rFonts w:ascii="Times New Roman" w:hAnsi="Times New Roman" w:cs="Times New Roman"/>
          <w:color w:val="000000"/>
        </w:rPr>
        <w:t>nvoice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deemed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have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been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delivered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its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contents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as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notified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Member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by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date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its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submission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Member's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e-mail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address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>.</w:t>
      </w:r>
    </w:p>
    <w:p w14:paraId="53BB8586" w14:textId="0A274740" w:rsidR="002C3A1F" w:rsidRPr="00A45F16" w:rsidRDefault="00F0036C" w:rsidP="00815D1A">
      <w:p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10</w:t>
      </w:r>
      <w:r w:rsidR="00815D1A">
        <w:rPr>
          <w:rFonts w:ascii="Times New Roman" w:hAnsi="Times New Roman" w:cs="Times New Roman"/>
          <w:color w:val="000000"/>
        </w:rPr>
        <w:t>.</w:t>
      </w:r>
      <w:r w:rsidR="00815D1A">
        <w:rPr>
          <w:rFonts w:ascii="Times New Roman" w:hAnsi="Times New Roman" w:cs="Times New Roman"/>
          <w:color w:val="000000"/>
        </w:rPr>
        <w:tab/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OPR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r</w:t>
      </w:r>
      <w:r w:rsidR="007B45F3" w:rsidRPr="00A45F16">
        <w:rPr>
          <w:rFonts w:ascii="Times New Roman" w:hAnsi="Times New Roman" w:cs="Times New Roman"/>
          <w:color w:val="000000"/>
        </w:rPr>
        <w:t>eserves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right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, at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its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sole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discretion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, to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issue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deliver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invoice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for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any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period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(i)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instead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of a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document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electronic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form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, in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writing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, or (ii) in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electronic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form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and in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writing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. In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former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case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invoice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deemed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have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been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delivered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date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delivery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written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invoice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. In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latter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case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invoice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deemed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have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been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delivered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according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what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is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happening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earlier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i.e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e</w:t>
      </w:r>
      <w:r w:rsidR="007B45F3" w:rsidRPr="00A45F16">
        <w:rPr>
          <w:rFonts w:ascii="Times New Roman" w:hAnsi="Times New Roman" w:cs="Times New Roman"/>
          <w:color w:val="000000"/>
        </w:rPr>
        <w:t>ither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delivering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Electronic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Invoice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or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delivering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writing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>.</w:t>
      </w:r>
    </w:p>
    <w:p w14:paraId="249554CD" w14:textId="33734D5C" w:rsidR="002918C3" w:rsidRPr="000A13C9" w:rsidRDefault="00C823FE" w:rsidP="00815D1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13C9">
        <w:rPr>
          <w:rFonts w:ascii="Times New Roman" w:hAnsi="Times New Roman" w:cs="Times New Roman"/>
        </w:rPr>
        <w:t>11</w:t>
      </w:r>
      <w:r w:rsidR="00ED562B" w:rsidRPr="000A13C9">
        <w:rPr>
          <w:rFonts w:ascii="Times New Roman" w:hAnsi="Times New Roman" w:cs="Times New Roman"/>
        </w:rPr>
        <w:t>.</w:t>
      </w:r>
      <w:r w:rsidR="00815D1A">
        <w:rPr>
          <w:rFonts w:ascii="Times New Roman" w:hAnsi="Times New Roman" w:cs="Times New Roman"/>
        </w:rPr>
        <w:tab/>
      </w:r>
      <w:proofErr w:type="spellStart"/>
      <w:r w:rsidR="00F0036C" w:rsidRPr="000A13C9">
        <w:rPr>
          <w:rFonts w:ascii="Times New Roman" w:hAnsi="Times New Roman" w:cs="Times New Roman"/>
        </w:rPr>
        <w:t>Financial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7B45F3" w:rsidRPr="000A13C9">
        <w:rPr>
          <w:rFonts w:ascii="Times New Roman" w:hAnsi="Times New Roman" w:cs="Times New Roman"/>
        </w:rPr>
        <w:t>obligation</w:t>
      </w:r>
      <w:proofErr w:type="spellEnd"/>
      <w:r w:rsidR="007B45F3" w:rsidRPr="000A13C9">
        <w:rPr>
          <w:rFonts w:ascii="Times New Roman" w:hAnsi="Times New Roman" w:cs="Times New Roman"/>
        </w:rPr>
        <w:t xml:space="preserve"> of a </w:t>
      </w:r>
      <w:proofErr w:type="spellStart"/>
      <w:r w:rsidR="007B45F3" w:rsidRPr="000A13C9">
        <w:rPr>
          <w:rFonts w:ascii="Times New Roman" w:hAnsi="Times New Roman" w:cs="Times New Roman"/>
        </w:rPr>
        <w:t>member</w:t>
      </w:r>
      <w:proofErr w:type="spellEnd"/>
      <w:r w:rsidR="007B45F3" w:rsidRPr="000A13C9">
        <w:rPr>
          <w:rFonts w:ascii="Times New Roman" w:hAnsi="Times New Roman" w:cs="Times New Roman"/>
        </w:rPr>
        <w:t xml:space="preserve"> to </w:t>
      </w:r>
      <w:proofErr w:type="spellStart"/>
      <w:r w:rsidR="007B45F3" w:rsidRPr="000A13C9">
        <w:rPr>
          <w:rFonts w:ascii="Times New Roman" w:hAnsi="Times New Roman" w:cs="Times New Roman"/>
        </w:rPr>
        <w:t>pay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r w:rsidR="00815D1A">
        <w:rPr>
          <w:rFonts w:ascii="Times New Roman" w:hAnsi="Times New Roman" w:cs="Times New Roman"/>
        </w:rPr>
        <w:t xml:space="preserve">to </w:t>
      </w:r>
      <w:r w:rsidR="00F0036C" w:rsidRPr="000A13C9">
        <w:rPr>
          <w:rFonts w:ascii="Times New Roman" w:hAnsi="Times New Roman" w:cs="Times New Roman"/>
        </w:rPr>
        <w:t xml:space="preserve">OPR </w:t>
      </w:r>
      <w:proofErr w:type="spellStart"/>
      <w:r w:rsidR="00ED562B" w:rsidRPr="000A13C9">
        <w:rPr>
          <w:rFonts w:ascii="Times New Roman" w:hAnsi="Times New Roman" w:cs="Times New Roman"/>
        </w:rPr>
        <w:t>costs</w:t>
      </w:r>
      <w:proofErr w:type="spellEnd"/>
      <w:r w:rsidR="00ED562B" w:rsidRPr="000A13C9">
        <w:rPr>
          <w:rFonts w:ascii="Times New Roman" w:hAnsi="Times New Roman" w:cs="Times New Roman"/>
        </w:rPr>
        <w:t xml:space="preserve"> </w:t>
      </w:r>
      <w:proofErr w:type="spellStart"/>
      <w:r w:rsidR="00ED562B" w:rsidRPr="000A13C9">
        <w:rPr>
          <w:rFonts w:ascii="Times New Roman" w:hAnsi="Times New Roman" w:cs="Times New Roman"/>
        </w:rPr>
        <w:t>under</w:t>
      </w:r>
      <w:proofErr w:type="spellEnd"/>
      <w:r w:rsidR="00ED562B" w:rsidRPr="000A13C9">
        <w:rPr>
          <w:rFonts w:ascii="Times New Roman" w:hAnsi="Times New Roman" w:cs="Times New Roman"/>
        </w:rPr>
        <w:t xml:space="preserve"> </w:t>
      </w:r>
      <w:proofErr w:type="spellStart"/>
      <w:r w:rsidR="00ED562B" w:rsidRPr="000A13C9">
        <w:rPr>
          <w:rFonts w:ascii="Times New Roman" w:hAnsi="Times New Roman" w:cs="Times New Roman"/>
        </w:rPr>
        <w:t>items</w:t>
      </w:r>
      <w:proofErr w:type="spellEnd"/>
      <w:r w:rsidR="007B45F3" w:rsidRPr="000A13C9">
        <w:rPr>
          <w:rFonts w:ascii="Times New Roman" w:hAnsi="Times New Roman" w:cs="Times New Roman"/>
        </w:rPr>
        <w:t xml:space="preserve"> 1, 2 of </w:t>
      </w:r>
      <w:proofErr w:type="spellStart"/>
      <w:r w:rsidR="007B45F3" w:rsidRPr="000A13C9">
        <w:rPr>
          <w:rFonts w:ascii="Times New Roman" w:hAnsi="Times New Roman" w:cs="Times New Roman"/>
        </w:rPr>
        <w:t>this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7B45F3" w:rsidRPr="000A13C9">
        <w:rPr>
          <w:rFonts w:ascii="Times New Roman" w:hAnsi="Times New Roman" w:cs="Times New Roman"/>
        </w:rPr>
        <w:t>Article</w:t>
      </w:r>
      <w:proofErr w:type="spellEnd"/>
      <w:r w:rsidR="007B45F3" w:rsidRPr="000A13C9">
        <w:rPr>
          <w:rFonts w:ascii="Times New Roman" w:hAnsi="Times New Roman" w:cs="Times New Roman"/>
        </w:rPr>
        <w:t xml:space="preserve"> of</w:t>
      </w:r>
      <w:r w:rsidR="00F0036C" w:rsidRPr="000A13C9">
        <w:rPr>
          <w:rFonts w:ascii="Times New Roman" w:hAnsi="Times New Roman" w:cs="Times New Roman"/>
        </w:rPr>
        <w:t xml:space="preserve"> </w:t>
      </w:r>
      <w:proofErr w:type="spellStart"/>
      <w:r w:rsidR="00F0036C" w:rsidRPr="000A13C9">
        <w:rPr>
          <w:rFonts w:ascii="Times New Roman" w:hAnsi="Times New Roman" w:cs="Times New Roman"/>
        </w:rPr>
        <w:t>the</w:t>
      </w:r>
      <w:proofErr w:type="spellEnd"/>
      <w:r w:rsidR="00F0036C" w:rsidRPr="000A13C9">
        <w:rPr>
          <w:rFonts w:ascii="Times New Roman" w:hAnsi="Times New Roman" w:cs="Times New Roman"/>
        </w:rPr>
        <w:t xml:space="preserve"> </w:t>
      </w:r>
      <w:proofErr w:type="spellStart"/>
      <w:r w:rsidR="00F0036C" w:rsidRPr="000A13C9">
        <w:rPr>
          <w:rFonts w:ascii="Times New Roman" w:hAnsi="Times New Roman" w:cs="Times New Roman"/>
        </w:rPr>
        <w:t>Contract</w:t>
      </w:r>
      <w:proofErr w:type="spellEnd"/>
      <w:r w:rsidR="00F0036C" w:rsidRPr="000A13C9">
        <w:rPr>
          <w:rFonts w:ascii="Times New Roman" w:hAnsi="Times New Roman" w:cs="Times New Roman"/>
        </w:rPr>
        <w:t xml:space="preserve"> </w:t>
      </w:r>
      <w:proofErr w:type="spellStart"/>
      <w:r w:rsidR="00F0036C" w:rsidRPr="000A13C9">
        <w:rPr>
          <w:rFonts w:ascii="Times New Roman" w:hAnsi="Times New Roman" w:cs="Times New Roman"/>
        </w:rPr>
        <w:t>paid</w:t>
      </w:r>
      <w:proofErr w:type="spellEnd"/>
      <w:r w:rsidR="00F0036C" w:rsidRPr="000A13C9">
        <w:rPr>
          <w:rFonts w:ascii="Times New Roman" w:hAnsi="Times New Roman" w:cs="Times New Roman"/>
        </w:rPr>
        <w:t xml:space="preserve"> </w:t>
      </w:r>
      <w:proofErr w:type="spellStart"/>
      <w:r w:rsidR="00F0036C" w:rsidRPr="000A13C9">
        <w:rPr>
          <w:rFonts w:ascii="Times New Roman" w:hAnsi="Times New Roman" w:cs="Times New Roman"/>
        </w:rPr>
        <w:t>through</w:t>
      </w:r>
      <w:proofErr w:type="spellEnd"/>
      <w:r w:rsidR="00F0036C" w:rsidRPr="000A13C9">
        <w:rPr>
          <w:rFonts w:ascii="Times New Roman" w:hAnsi="Times New Roman" w:cs="Times New Roman"/>
        </w:rPr>
        <w:t xml:space="preserve"> </w:t>
      </w:r>
      <w:proofErr w:type="spellStart"/>
      <w:r w:rsidR="00F0036C" w:rsidRPr="000A13C9">
        <w:rPr>
          <w:rFonts w:ascii="Times New Roman" w:hAnsi="Times New Roman" w:cs="Times New Roman"/>
        </w:rPr>
        <w:t>the</w:t>
      </w:r>
      <w:proofErr w:type="spellEnd"/>
      <w:r w:rsidR="00F0036C" w:rsidRPr="000A13C9">
        <w:rPr>
          <w:rFonts w:ascii="Times New Roman" w:hAnsi="Times New Roman" w:cs="Times New Roman"/>
        </w:rPr>
        <w:t xml:space="preserve"> B</w:t>
      </w:r>
      <w:r w:rsidRPr="000A13C9">
        <w:rPr>
          <w:rFonts w:ascii="Times New Roman" w:hAnsi="Times New Roman" w:cs="Times New Roman"/>
        </w:rPr>
        <w:t xml:space="preserve">ank are </w:t>
      </w:r>
      <w:proofErr w:type="spellStart"/>
      <w:r w:rsidRPr="000A13C9">
        <w:rPr>
          <w:rFonts w:ascii="Times New Roman" w:hAnsi="Times New Roman" w:cs="Times New Roman"/>
        </w:rPr>
        <w:t>fulfilled</w:t>
      </w:r>
      <w:proofErr w:type="spellEnd"/>
      <w:r w:rsidR="007B45F3" w:rsidRPr="000A13C9">
        <w:rPr>
          <w:rFonts w:ascii="Times New Roman" w:hAnsi="Times New Roman" w:cs="Times New Roman"/>
        </w:rPr>
        <w:t xml:space="preserve"> by </w:t>
      </w:r>
      <w:proofErr w:type="spellStart"/>
      <w:r w:rsidR="007B45F3" w:rsidRPr="000A13C9">
        <w:rPr>
          <w:rFonts w:ascii="Times New Roman" w:hAnsi="Times New Roman" w:cs="Times New Roman"/>
        </w:rPr>
        <w:t>credited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7B45F3" w:rsidRPr="000A13C9">
        <w:rPr>
          <w:rFonts w:ascii="Times New Roman" w:hAnsi="Times New Roman" w:cs="Times New Roman"/>
        </w:rPr>
        <w:t>payment</w:t>
      </w:r>
      <w:proofErr w:type="spellEnd"/>
      <w:r w:rsidR="007B45F3" w:rsidRPr="000A13C9">
        <w:rPr>
          <w:rFonts w:ascii="Times New Roman" w:hAnsi="Times New Roman" w:cs="Times New Roman"/>
        </w:rPr>
        <w:t xml:space="preserve"> of </w:t>
      </w:r>
      <w:proofErr w:type="spellStart"/>
      <w:r w:rsidR="007B45F3" w:rsidRPr="000A13C9">
        <w:rPr>
          <w:rFonts w:ascii="Times New Roman" w:hAnsi="Times New Roman" w:cs="Times New Roman"/>
        </w:rPr>
        <w:t>the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7B45F3" w:rsidRPr="000A13C9">
        <w:rPr>
          <w:rFonts w:ascii="Times New Roman" w:hAnsi="Times New Roman" w:cs="Times New Roman"/>
        </w:rPr>
        <w:t>amount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7B45F3" w:rsidRPr="000A13C9">
        <w:rPr>
          <w:rFonts w:ascii="Times New Roman" w:hAnsi="Times New Roman" w:cs="Times New Roman"/>
        </w:rPr>
        <w:t>pai</w:t>
      </w:r>
      <w:r w:rsidR="00ED562B" w:rsidRPr="000A13C9">
        <w:rPr>
          <w:rFonts w:ascii="Times New Roman" w:hAnsi="Times New Roman" w:cs="Times New Roman"/>
        </w:rPr>
        <w:t>d</w:t>
      </w:r>
      <w:proofErr w:type="spellEnd"/>
      <w:r w:rsidR="00ED562B" w:rsidRPr="000A13C9">
        <w:rPr>
          <w:rFonts w:ascii="Times New Roman" w:hAnsi="Times New Roman" w:cs="Times New Roman"/>
        </w:rPr>
        <w:t xml:space="preserve"> in </w:t>
      </w:r>
      <w:proofErr w:type="spellStart"/>
      <w:r w:rsidR="00ED562B" w:rsidRPr="000A13C9">
        <w:rPr>
          <w:rFonts w:ascii="Times New Roman" w:hAnsi="Times New Roman" w:cs="Times New Roman"/>
        </w:rPr>
        <w:t>full</w:t>
      </w:r>
      <w:proofErr w:type="spellEnd"/>
      <w:r w:rsidR="00ED562B" w:rsidRPr="000A13C9">
        <w:rPr>
          <w:rFonts w:ascii="Times New Roman" w:hAnsi="Times New Roman" w:cs="Times New Roman"/>
        </w:rPr>
        <w:t xml:space="preserve"> to </w:t>
      </w:r>
      <w:proofErr w:type="spellStart"/>
      <w:r w:rsidR="00ED562B" w:rsidRPr="000A13C9">
        <w:rPr>
          <w:rFonts w:ascii="Times New Roman" w:hAnsi="Times New Roman" w:cs="Times New Roman"/>
        </w:rPr>
        <w:t>the</w:t>
      </w:r>
      <w:proofErr w:type="spellEnd"/>
      <w:r w:rsidR="00ED562B" w:rsidRPr="000A13C9">
        <w:rPr>
          <w:rFonts w:ascii="Times New Roman" w:hAnsi="Times New Roman" w:cs="Times New Roman"/>
        </w:rPr>
        <w:t xml:space="preserve"> </w:t>
      </w:r>
      <w:proofErr w:type="spellStart"/>
      <w:r w:rsidR="00ED562B" w:rsidRPr="000A13C9">
        <w:rPr>
          <w:rFonts w:ascii="Times New Roman" w:hAnsi="Times New Roman" w:cs="Times New Roman"/>
        </w:rPr>
        <w:t>account</w:t>
      </w:r>
      <w:proofErr w:type="spellEnd"/>
      <w:r w:rsidR="00ED562B" w:rsidRPr="000A13C9">
        <w:rPr>
          <w:rFonts w:ascii="Times New Roman" w:hAnsi="Times New Roman" w:cs="Times New Roman"/>
        </w:rPr>
        <w:t xml:space="preserve"> of </w:t>
      </w:r>
      <w:proofErr w:type="spellStart"/>
      <w:r w:rsidR="00E837A3">
        <w:rPr>
          <w:rFonts w:ascii="Times New Roman" w:hAnsi="Times New Roman" w:cs="Times New Roman"/>
        </w:rPr>
        <w:t>the</w:t>
      </w:r>
      <w:proofErr w:type="spellEnd"/>
      <w:r w:rsidR="00E837A3">
        <w:rPr>
          <w:rFonts w:ascii="Times New Roman" w:hAnsi="Times New Roman" w:cs="Times New Roman"/>
        </w:rPr>
        <w:t xml:space="preserve"> </w:t>
      </w:r>
      <w:r w:rsidR="00ED562B" w:rsidRPr="000A13C9">
        <w:rPr>
          <w:rFonts w:ascii="Times New Roman" w:hAnsi="Times New Roman" w:cs="Times New Roman"/>
        </w:rPr>
        <w:t>OPR.</w:t>
      </w:r>
    </w:p>
    <w:p w14:paraId="65F4EAFD" w14:textId="77777777" w:rsidR="007B45F3" w:rsidRPr="00A45F16" w:rsidRDefault="007B45F3" w:rsidP="00A45F1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14:paraId="5F58F4FD" w14:textId="1EA61C3A" w:rsidR="002C3A1F" w:rsidRPr="00A45F16" w:rsidRDefault="00C823FE" w:rsidP="00A80629">
      <w:p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</w:t>
      </w:r>
      <w:r w:rsidR="00A80629">
        <w:rPr>
          <w:rFonts w:ascii="Times New Roman" w:hAnsi="Times New Roman" w:cs="Times New Roman"/>
          <w:color w:val="000000"/>
        </w:rPr>
        <w:t>.</w:t>
      </w:r>
      <w:r w:rsidR="00A80629">
        <w:rPr>
          <w:rFonts w:ascii="Times New Roman" w:hAnsi="Times New Roman" w:cs="Times New Roman"/>
          <w:color w:val="000000"/>
        </w:rPr>
        <w:tab/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If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Member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late in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fulfillin</w:t>
      </w:r>
      <w:r w:rsidR="00ED562B" w:rsidRPr="00A45F16">
        <w:rPr>
          <w:rFonts w:ascii="Times New Roman" w:hAnsi="Times New Roman" w:cs="Times New Roman"/>
          <w:color w:val="000000"/>
        </w:rPr>
        <w:t>g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his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obligation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pay</w:t>
      </w:r>
      <w:proofErr w:type="spellEnd"/>
      <w:r w:rsidR="00A80629">
        <w:rPr>
          <w:rFonts w:ascii="Times New Roman" w:hAnsi="Times New Roman" w:cs="Times New Roman"/>
          <w:color w:val="000000"/>
        </w:rPr>
        <w:t xml:space="preserve"> to</w:t>
      </w:r>
      <w:r w:rsidR="00ED562B" w:rsidRPr="00A45F16">
        <w:rPr>
          <w:rFonts w:ascii="Times New Roman" w:hAnsi="Times New Roman" w:cs="Times New Roman"/>
          <w:color w:val="000000"/>
        </w:rPr>
        <w:t xml:space="preserve"> OPR </w:t>
      </w:r>
      <w:proofErr w:type="spellStart"/>
      <w:r w:rsidR="00A80629">
        <w:rPr>
          <w:rFonts w:ascii="Times New Roman" w:hAnsi="Times New Roman" w:cs="Times New Roman"/>
          <w:color w:val="000000"/>
        </w:rPr>
        <w:t>e</w:t>
      </w:r>
      <w:r w:rsidR="007B45F3" w:rsidRPr="00A45F16">
        <w:rPr>
          <w:rFonts w:ascii="Times New Roman" w:hAnsi="Times New Roman" w:cs="Times New Roman"/>
          <w:color w:val="000000"/>
        </w:rPr>
        <w:t>xpenses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under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43C7D">
        <w:rPr>
          <w:rFonts w:ascii="Times New Roman" w:hAnsi="Times New Roman" w:cs="Times New Roman"/>
          <w:color w:val="000000"/>
        </w:rPr>
        <w:t>items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1</w:t>
      </w:r>
      <w:r w:rsidR="00943C7D">
        <w:rPr>
          <w:rFonts w:ascii="Times New Roman" w:hAnsi="Times New Roman" w:cs="Times New Roman"/>
          <w:color w:val="000000"/>
        </w:rPr>
        <w:t xml:space="preserve">, </w:t>
      </w:r>
      <w:r w:rsidR="00ED562B" w:rsidRPr="00A45F16">
        <w:rPr>
          <w:rFonts w:ascii="Times New Roman" w:hAnsi="Times New Roman" w:cs="Times New Roman"/>
          <w:color w:val="000000"/>
        </w:rPr>
        <w:t xml:space="preserve">2 of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this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Article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Contract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A80629">
        <w:rPr>
          <w:rFonts w:ascii="Times New Roman" w:hAnsi="Times New Roman" w:cs="Times New Roman"/>
          <w:color w:val="000000"/>
        </w:rPr>
        <w:t>the</w:t>
      </w:r>
      <w:proofErr w:type="spellEnd"/>
      <w:r w:rsidR="00A80629">
        <w:rPr>
          <w:rFonts w:ascii="Times New Roman" w:hAnsi="Times New Roman" w:cs="Times New Roman"/>
          <w:color w:val="000000"/>
        </w:rPr>
        <w:t xml:space="preserve"> </w:t>
      </w:r>
      <w:r w:rsidR="00ED562B" w:rsidRPr="00A45F16">
        <w:rPr>
          <w:rFonts w:ascii="Times New Roman" w:hAnsi="Times New Roman" w:cs="Times New Roman"/>
          <w:color w:val="000000"/>
        </w:rPr>
        <w:t xml:space="preserve">OPR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entitled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claim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default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interest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against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Member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amount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of 0.05% of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due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amount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for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each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day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delay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>.</w:t>
      </w:r>
    </w:p>
    <w:p w14:paraId="1B0E447E" w14:textId="1233E097" w:rsidR="00FD230E" w:rsidRDefault="00C823FE" w:rsidP="00943C7D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</w:t>
      </w:r>
      <w:r w:rsidR="00943C7D">
        <w:rPr>
          <w:rFonts w:ascii="Times New Roman" w:hAnsi="Times New Roman" w:cs="Times New Roman"/>
          <w:color w:val="000000"/>
        </w:rPr>
        <w:t>.</w:t>
      </w:r>
      <w:r w:rsidR="00943C7D">
        <w:rPr>
          <w:rFonts w:ascii="Times New Roman" w:hAnsi="Times New Roman" w:cs="Times New Roman"/>
          <w:color w:val="000000"/>
        </w:rPr>
        <w:tab/>
      </w:r>
      <w:r w:rsidR="007B45F3" w:rsidRPr="00A45F16">
        <w:rPr>
          <w:rFonts w:ascii="Times New Roman" w:hAnsi="Times New Roman" w:cs="Times New Roman"/>
          <w:color w:val="000000"/>
        </w:rPr>
        <w:t xml:space="preserve">In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event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that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Member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fails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pay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OPR </w:t>
      </w:r>
      <w:proofErr w:type="spellStart"/>
      <w:r>
        <w:rPr>
          <w:rFonts w:ascii="Times New Roman" w:hAnsi="Times New Roman" w:cs="Times New Roman"/>
          <w:color w:val="000000"/>
        </w:rPr>
        <w:t>e</w:t>
      </w:r>
      <w:r w:rsidR="007B45F3" w:rsidRPr="00A45F16">
        <w:rPr>
          <w:rFonts w:ascii="Times New Roman" w:hAnsi="Times New Roman" w:cs="Times New Roman"/>
          <w:color w:val="000000"/>
        </w:rPr>
        <w:t>xpenses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on maturity, </w:t>
      </w:r>
      <w:r w:rsidR="00ED562B" w:rsidRPr="00A45F16">
        <w:rPr>
          <w:rFonts w:ascii="Times New Roman" w:hAnsi="Times New Roman" w:cs="Times New Roman"/>
          <w:color w:val="000000"/>
        </w:rPr>
        <w:t xml:space="preserve">OPR </w:t>
      </w:r>
      <w:proofErr w:type="spellStart"/>
      <w:r>
        <w:rPr>
          <w:rFonts w:ascii="Times New Roman" w:hAnsi="Times New Roman" w:cs="Times New Roman"/>
          <w:color w:val="000000"/>
        </w:rPr>
        <w:t>shall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send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c</w:t>
      </w:r>
      <w:r w:rsidR="007B45F3" w:rsidRPr="00A45F16">
        <w:rPr>
          <w:rFonts w:ascii="Times New Roman" w:hAnsi="Times New Roman" w:cs="Times New Roman"/>
          <w:color w:val="000000"/>
        </w:rPr>
        <w:t>omplaint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</w:rPr>
        <w:t>the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Member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for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payment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If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the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</w:t>
      </w:r>
      <w:r w:rsidR="007B45F3" w:rsidRPr="00A45F16">
        <w:rPr>
          <w:rFonts w:ascii="Times New Roman" w:hAnsi="Times New Roman" w:cs="Times New Roman"/>
          <w:color w:val="000000"/>
        </w:rPr>
        <w:t>osts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are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not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paid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within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30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days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sending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this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</w:t>
      </w:r>
      <w:r w:rsidR="00ED562B" w:rsidRPr="00A45F16">
        <w:rPr>
          <w:rFonts w:ascii="Times New Roman" w:hAnsi="Times New Roman" w:cs="Times New Roman"/>
          <w:color w:val="000000"/>
        </w:rPr>
        <w:t>otice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to a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Member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OPR </w:t>
      </w:r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not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obliged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continue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perform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those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activities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where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 w:rsidR="007B45F3" w:rsidRPr="00A45F16">
        <w:rPr>
          <w:rFonts w:ascii="Times New Roman" w:hAnsi="Times New Roman" w:cs="Times New Roman"/>
          <w:color w:val="000000"/>
        </w:rPr>
        <w:t>ransaction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was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not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transferred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from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Member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(as a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manufacturer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reserved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product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) to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OPR in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accordance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with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Section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27, par.</w:t>
      </w:r>
      <w:r w:rsidR="007B45F3" w:rsidRPr="00A45F16">
        <w:rPr>
          <w:rFonts w:ascii="Times New Roman" w:hAnsi="Times New Roman" w:cs="Times New Roman"/>
          <w:color w:val="000000"/>
        </w:rPr>
        <w:t xml:space="preserve"> 11 of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Act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and at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same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time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562B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ED562B" w:rsidRPr="00A45F16">
        <w:rPr>
          <w:rFonts w:ascii="Times New Roman" w:hAnsi="Times New Roman" w:cs="Times New Roman"/>
          <w:color w:val="000000"/>
        </w:rPr>
        <w:t xml:space="preserve"> OPR</w:t>
      </w:r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not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delay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with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fulfillment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these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obligations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until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expiration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of 5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days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from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full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payment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owed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amoun</w:t>
      </w:r>
      <w:r w:rsidR="00C8400B" w:rsidRPr="00A45F16">
        <w:rPr>
          <w:rFonts w:ascii="Times New Roman" w:hAnsi="Times New Roman" w:cs="Times New Roman"/>
          <w:color w:val="000000"/>
        </w:rPr>
        <w:t>t</w:t>
      </w:r>
      <w:proofErr w:type="spellEnd"/>
      <w:r w:rsidR="00C8400B" w:rsidRPr="00A45F16">
        <w:rPr>
          <w:rFonts w:ascii="Times New Roman" w:hAnsi="Times New Roman" w:cs="Times New Roman"/>
          <w:color w:val="000000"/>
        </w:rPr>
        <w:t>. OPR</w:t>
      </w:r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procedure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under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preceding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sentence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not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considered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be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breach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its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obligations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under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this</w:t>
      </w:r>
      <w:proofErr w:type="spellEnd"/>
      <w:r w:rsidR="00583C12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83C12" w:rsidRPr="00A45F16">
        <w:rPr>
          <w:rFonts w:ascii="Times New Roman" w:hAnsi="Times New Roman" w:cs="Times New Roman"/>
          <w:color w:val="000000"/>
        </w:rPr>
        <w:t>Contract</w:t>
      </w:r>
      <w:proofErr w:type="spellEnd"/>
      <w:r w:rsidR="00583C12" w:rsidRPr="00A45F16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583C12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583C12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83C12" w:rsidRPr="00A45F16">
        <w:rPr>
          <w:rFonts w:ascii="Times New Roman" w:hAnsi="Times New Roman" w:cs="Times New Roman"/>
          <w:color w:val="000000"/>
        </w:rPr>
        <w:t>M</w:t>
      </w:r>
      <w:r w:rsidR="007B45F3" w:rsidRPr="00A45F16">
        <w:rPr>
          <w:rFonts w:ascii="Times New Roman" w:hAnsi="Times New Roman" w:cs="Times New Roman"/>
          <w:color w:val="000000"/>
        </w:rPr>
        <w:t>ember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declares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that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he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aware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thes</w:t>
      </w:r>
      <w:r w:rsidR="00583C12" w:rsidRPr="00A45F16">
        <w:rPr>
          <w:rFonts w:ascii="Times New Roman" w:hAnsi="Times New Roman" w:cs="Times New Roman"/>
          <w:color w:val="000000"/>
        </w:rPr>
        <w:t>e</w:t>
      </w:r>
      <w:proofErr w:type="spellEnd"/>
      <w:r w:rsidR="00583C12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83C12" w:rsidRPr="00A45F16">
        <w:rPr>
          <w:rFonts w:ascii="Times New Roman" w:hAnsi="Times New Roman" w:cs="Times New Roman"/>
          <w:color w:val="000000"/>
        </w:rPr>
        <w:t>facts</w:t>
      </w:r>
      <w:proofErr w:type="spellEnd"/>
      <w:r w:rsidR="00583C12" w:rsidRPr="00A45F16">
        <w:rPr>
          <w:rFonts w:ascii="Times New Roman" w:hAnsi="Times New Roman" w:cs="Times New Roman"/>
          <w:color w:val="000000"/>
        </w:rPr>
        <w:t xml:space="preserve"> and</w:t>
      </w:r>
      <w:r w:rsidR="00C8400B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8400B" w:rsidRPr="00A45F16">
        <w:rPr>
          <w:rFonts w:ascii="Times New Roman" w:hAnsi="Times New Roman" w:cs="Times New Roman"/>
          <w:color w:val="000000"/>
        </w:rPr>
        <w:t>that</w:t>
      </w:r>
      <w:proofErr w:type="spellEnd"/>
      <w:r w:rsidR="00C8400B" w:rsidRPr="00A45F16">
        <w:rPr>
          <w:rFonts w:ascii="Times New Roman" w:hAnsi="Times New Roman" w:cs="Times New Roman"/>
          <w:color w:val="000000"/>
        </w:rPr>
        <w:t xml:space="preserve"> OPR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not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obliged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inform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him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these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facts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separately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>.</w:t>
      </w:r>
      <w:r w:rsidR="00C8400B" w:rsidRPr="00A45F16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C8400B" w:rsidRPr="00A45F16">
        <w:rPr>
          <w:rFonts w:ascii="Times New Roman" w:hAnsi="Times New Roman" w:cs="Times New Roman"/>
          <w:color w:val="000000"/>
        </w:rPr>
        <w:t>M</w:t>
      </w:r>
      <w:r w:rsidR="007B45F3" w:rsidRPr="00A45F16">
        <w:rPr>
          <w:rFonts w:ascii="Times New Roman" w:hAnsi="Times New Roman" w:cs="Times New Roman"/>
          <w:color w:val="000000"/>
        </w:rPr>
        <w:t>ember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acknowledges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that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case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of a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delayed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Member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with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payme</w:t>
      </w:r>
      <w:r w:rsidR="00583C12" w:rsidRPr="00A45F16">
        <w:rPr>
          <w:rFonts w:ascii="Times New Roman" w:hAnsi="Times New Roman" w:cs="Times New Roman"/>
          <w:color w:val="000000"/>
        </w:rPr>
        <w:t>nt</w:t>
      </w:r>
      <w:proofErr w:type="spellEnd"/>
      <w:r w:rsidR="00583C12" w:rsidRPr="00A45F16">
        <w:rPr>
          <w:rFonts w:ascii="Times New Roman" w:hAnsi="Times New Roman" w:cs="Times New Roman"/>
          <w:color w:val="000000"/>
        </w:rPr>
        <w:t xml:space="preserve"> of more </w:t>
      </w:r>
      <w:proofErr w:type="spellStart"/>
      <w:r w:rsidR="00583C12" w:rsidRPr="00A45F16">
        <w:rPr>
          <w:rFonts w:ascii="Times New Roman" w:hAnsi="Times New Roman" w:cs="Times New Roman"/>
          <w:color w:val="000000"/>
        </w:rPr>
        <w:t>than</w:t>
      </w:r>
      <w:proofErr w:type="spellEnd"/>
      <w:r w:rsidR="00583C12" w:rsidRPr="00A45F16">
        <w:rPr>
          <w:rFonts w:ascii="Times New Roman" w:hAnsi="Times New Roman" w:cs="Times New Roman"/>
          <w:color w:val="000000"/>
        </w:rPr>
        <w:t xml:space="preserve"> 30 </w:t>
      </w:r>
      <w:proofErr w:type="spellStart"/>
      <w:r w:rsidR="00583C12" w:rsidRPr="00A45F16">
        <w:rPr>
          <w:rFonts w:ascii="Times New Roman" w:hAnsi="Times New Roman" w:cs="Times New Roman"/>
          <w:color w:val="000000"/>
        </w:rPr>
        <w:t>days</w:t>
      </w:r>
      <w:proofErr w:type="spellEnd"/>
      <w:r w:rsidR="00583C12" w:rsidRPr="00A45F1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583C12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583C12" w:rsidRPr="00A45F16">
        <w:rPr>
          <w:rFonts w:ascii="Times New Roman" w:hAnsi="Times New Roman" w:cs="Times New Roman"/>
          <w:color w:val="000000"/>
        </w:rPr>
        <w:t xml:space="preserve"> OPR</w:t>
      </w:r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obliged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to report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this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fact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Coordination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Center.</w:t>
      </w:r>
    </w:p>
    <w:p w14:paraId="6ADC3ECC" w14:textId="77777777" w:rsidR="00694501" w:rsidRDefault="00694501" w:rsidP="00943C7D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14:paraId="02137372" w14:textId="77777777" w:rsidR="00694501" w:rsidRDefault="00694501" w:rsidP="00694501">
      <w:pPr>
        <w:pStyle w:val="Odsekzoznamu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ab/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0E4C5E">
        <w:rPr>
          <w:rFonts w:ascii="Times New Roman" w:hAnsi="Times New Roman" w:cs="Times New Roman"/>
        </w:rPr>
        <w:t>arties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agree</w:t>
      </w:r>
      <w:r>
        <w:rPr>
          <w:rFonts w:ascii="Times New Roman" w:hAnsi="Times New Roman" w:cs="Times New Roman"/>
        </w:rPr>
        <w:t>d</w:t>
      </w:r>
      <w:proofErr w:type="spellEnd"/>
      <w:r>
        <w:rPr>
          <w:rFonts w:ascii="Times New Roman" w:hAnsi="Times New Roman" w:cs="Times New Roman"/>
        </w:rPr>
        <w:t>,</w:t>
      </w:r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that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remuneration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OPR </w:t>
      </w:r>
      <w:proofErr w:type="spellStart"/>
      <w:r>
        <w:rPr>
          <w:rFonts w:ascii="Times New Roman" w:hAnsi="Times New Roman" w:cs="Times New Roman"/>
        </w:rPr>
        <w:t>according</w:t>
      </w:r>
      <w:proofErr w:type="spellEnd"/>
      <w:r w:rsidRPr="000E4C5E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item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E4C5E">
        <w:rPr>
          <w:rFonts w:ascii="Times New Roman" w:hAnsi="Times New Roman" w:cs="Times New Roman"/>
        </w:rPr>
        <w:t xml:space="preserve">1 of </w:t>
      </w:r>
      <w:proofErr w:type="spellStart"/>
      <w:r w:rsidRPr="000E4C5E">
        <w:rPr>
          <w:rFonts w:ascii="Times New Roman" w:hAnsi="Times New Roman" w:cs="Times New Roman"/>
        </w:rPr>
        <w:t>this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Article</w:t>
      </w:r>
      <w:proofErr w:type="spellEnd"/>
      <w:r w:rsidRPr="000E4C5E">
        <w:rPr>
          <w:rFonts w:ascii="Times New Roman" w:hAnsi="Times New Roman" w:cs="Times New Roman"/>
        </w:rPr>
        <w:t xml:space="preserve"> of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does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not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reach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amount</w:t>
      </w:r>
      <w:proofErr w:type="spellEnd"/>
      <w:r w:rsidRPr="000E4C5E">
        <w:rPr>
          <w:rFonts w:ascii="Times New Roman" w:hAnsi="Times New Roman" w:cs="Times New Roman"/>
        </w:rPr>
        <w:t xml:space="preserve"> of EUR 25.00 </w:t>
      </w:r>
      <w:r>
        <w:rPr>
          <w:rFonts w:ascii="Times New Roman" w:hAnsi="Times New Roman" w:cs="Times New Roman"/>
        </w:rPr>
        <w:t xml:space="preserve">(VAT </w:t>
      </w:r>
      <w:proofErr w:type="spellStart"/>
      <w:r>
        <w:rPr>
          <w:rFonts w:ascii="Times New Roman" w:hAnsi="Times New Roman" w:cs="Times New Roman"/>
        </w:rPr>
        <w:t>excluded</w:t>
      </w:r>
      <w:proofErr w:type="spellEnd"/>
      <w:r>
        <w:rPr>
          <w:rFonts w:ascii="Times New Roman" w:hAnsi="Times New Roman" w:cs="Times New Roman"/>
        </w:rPr>
        <w:t xml:space="preserve">), </w:t>
      </w:r>
      <w:r w:rsidRPr="000E4C5E">
        <w:rPr>
          <w:rFonts w:ascii="Times New Roman" w:hAnsi="Times New Roman" w:cs="Times New Roman"/>
        </w:rPr>
        <w:t xml:space="preserve">in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relevant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quarter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year</w:t>
      </w:r>
      <w:proofErr w:type="spellEnd"/>
      <w:r w:rsidRPr="000E4C5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OPR </w:t>
      </w:r>
      <w:proofErr w:type="spellStart"/>
      <w:r w:rsidRPr="000E4C5E">
        <w:rPr>
          <w:rFonts w:ascii="Times New Roman" w:hAnsi="Times New Roman" w:cs="Times New Roman"/>
        </w:rPr>
        <w:t>is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entitled</w:t>
      </w:r>
      <w:proofErr w:type="spellEnd"/>
      <w:r w:rsidRPr="000E4C5E">
        <w:rPr>
          <w:rFonts w:ascii="Times New Roman" w:hAnsi="Times New Roman" w:cs="Times New Roman"/>
        </w:rPr>
        <w:t xml:space="preserve"> to </w:t>
      </w:r>
      <w:proofErr w:type="spellStart"/>
      <w:r w:rsidRPr="000E4C5E">
        <w:rPr>
          <w:rFonts w:ascii="Times New Roman" w:hAnsi="Times New Roman" w:cs="Times New Roman"/>
        </w:rPr>
        <w:t>invoice</w:t>
      </w:r>
      <w:proofErr w:type="spellEnd"/>
      <w:r w:rsidRPr="000E4C5E">
        <w:rPr>
          <w:rFonts w:ascii="Times New Roman" w:hAnsi="Times New Roman" w:cs="Times New Roman"/>
        </w:rPr>
        <w:t xml:space="preserve"> a minimum </w:t>
      </w:r>
      <w:proofErr w:type="spellStart"/>
      <w:r w:rsidRPr="000E4C5E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muneration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E4C5E">
        <w:rPr>
          <w:rFonts w:ascii="Times New Roman" w:hAnsi="Times New Roman" w:cs="Times New Roman"/>
        </w:rPr>
        <w:t xml:space="preserve">of EUR 25.00 </w:t>
      </w:r>
      <w:r>
        <w:rPr>
          <w:rFonts w:ascii="Times New Roman" w:hAnsi="Times New Roman" w:cs="Times New Roman"/>
        </w:rPr>
        <w:t xml:space="preserve">(VAT </w:t>
      </w:r>
      <w:proofErr w:type="spellStart"/>
      <w:r>
        <w:rPr>
          <w:rFonts w:ascii="Times New Roman" w:hAnsi="Times New Roman" w:cs="Times New Roman"/>
        </w:rPr>
        <w:t>excluded</w:t>
      </w:r>
      <w:proofErr w:type="spellEnd"/>
      <w:r>
        <w:rPr>
          <w:rFonts w:ascii="Times New Roman" w:hAnsi="Times New Roman" w:cs="Times New Roman"/>
        </w:rPr>
        <w:t xml:space="preserve">).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 w:rsidRPr="000E4C5E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 xml:space="preserve">art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minimum </w:t>
      </w:r>
      <w:proofErr w:type="spellStart"/>
      <w:r>
        <w:rPr>
          <w:rFonts w:ascii="Times New Roman" w:hAnsi="Times New Roman" w:cs="Times New Roman"/>
        </w:rPr>
        <w:t>remuneration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which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constitutes</w:t>
      </w:r>
      <w:proofErr w:type="spellEnd"/>
      <w:r w:rsidRPr="000E4C5E"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calculation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between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</w:t>
      </w:r>
      <w:r w:rsidRPr="000E4C5E">
        <w:rPr>
          <w:rFonts w:ascii="Times New Roman" w:hAnsi="Times New Roman" w:cs="Times New Roman"/>
        </w:rPr>
        <w:t>al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basis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remuneration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amount</w:t>
      </w:r>
      <w:proofErr w:type="spellEnd"/>
      <w:r w:rsidRPr="000E4C5E">
        <w:rPr>
          <w:rFonts w:ascii="Times New Roman" w:hAnsi="Times New Roman" w:cs="Times New Roman"/>
        </w:rPr>
        <w:t xml:space="preserve"> of EUR 25.00, </w:t>
      </w:r>
      <w:proofErr w:type="spellStart"/>
      <w:r w:rsidRPr="000E4C5E">
        <w:rPr>
          <w:rFonts w:ascii="Times New Roman" w:hAnsi="Times New Roman" w:cs="Times New Roman"/>
        </w:rPr>
        <w:t>represents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coverage</w:t>
      </w:r>
      <w:proofErr w:type="spellEnd"/>
      <w:r w:rsidRPr="000E4C5E">
        <w:rPr>
          <w:rFonts w:ascii="Times New Roman" w:hAnsi="Times New Roman" w:cs="Times New Roman"/>
        </w:rPr>
        <w:t xml:space="preserve"> of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material</w:t>
      </w:r>
      <w:proofErr w:type="spellEnd"/>
      <w:r w:rsidRPr="000E4C5E">
        <w:rPr>
          <w:rFonts w:ascii="Times New Roman" w:hAnsi="Times New Roman" w:cs="Times New Roman"/>
        </w:rPr>
        <w:t xml:space="preserve"> and </w:t>
      </w:r>
      <w:proofErr w:type="spellStart"/>
      <w:r w:rsidRPr="000E4C5E">
        <w:rPr>
          <w:rFonts w:ascii="Times New Roman" w:hAnsi="Times New Roman" w:cs="Times New Roman"/>
        </w:rPr>
        <w:t>administrative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costs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associated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with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fulfillment</w:t>
      </w:r>
      <w:proofErr w:type="spellEnd"/>
      <w:r w:rsidRPr="000E4C5E">
        <w:rPr>
          <w:rFonts w:ascii="Times New Roman" w:hAnsi="Times New Roman" w:cs="Times New Roman"/>
        </w:rPr>
        <w:t xml:space="preserve"> of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existing</w:t>
      </w:r>
      <w:proofErr w:type="spellEnd"/>
      <w:r w:rsidRPr="000E4C5E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 xml:space="preserve">PR </w:t>
      </w:r>
      <w:proofErr w:type="spellStart"/>
      <w:r w:rsidRPr="000E4C5E">
        <w:rPr>
          <w:rFonts w:ascii="Times New Roman" w:hAnsi="Times New Roman" w:cs="Times New Roman"/>
        </w:rPr>
        <w:t>obligations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according</w:t>
      </w:r>
      <w:proofErr w:type="spellEnd"/>
      <w:r>
        <w:rPr>
          <w:rFonts w:ascii="Times New Roman" w:hAnsi="Times New Roman" w:cs="Times New Roman"/>
        </w:rPr>
        <w:t xml:space="preserve"> to</w:t>
      </w:r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</w:t>
      </w:r>
      <w:proofErr w:type="spellEnd"/>
      <w:r w:rsidRPr="000E4C5E">
        <w:rPr>
          <w:rFonts w:ascii="Times New Roman" w:hAnsi="Times New Roman" w:cs="Times New Roman"/>
        </w:rPr>
        <w:t xml:space="preserve">. </w:t>
      </w:r>
      <w:proofErr w:type="spellStart"/>
      <w:r w:rsidRPr="000E4C5E">
        <w:rPr>
          <w:rFonts w:ascii="Times New Roman" w:hAnsi="Times New Roman" w:cs="Times New Roman"/>
        </w:rPr>
        <w:t>Entitlement</w:t>
      </w:r>
      <w:proofErr w:type="spellEnd"/>
      <w:r w:rsidRPr="000E4C5E">
        <w:rPr>
          <w:rFonts w:ascii="Times New Roman" w:hAnsi="Times New Roman" w:cs="Times New Roman"/>
        </w:rPr>
        <w:t xml:space="preserve"> to a minimum </w:t>
      </w:r>
      <w:proofErr w:type="spellStart"/>
      <w:r>
        <w:rPr>
          <w:rFonts w:ascii="Times New Roman" w:hAnsi="Times New Roman" w:cs="Times New Roman"/>
        </w:rPr>
        <w:t>remuneration</w:t>
      </w:r>
      <w:proofErr w:type="spellEnd"/>
      <w:r w:rsidRPr="000E4C5E">
        <w:rPr>
          <w:rFonts w:ascii="Times New Roman" w:hAnsi="Times New Roman" w:cs="Times New Roman"/>
        </w:rPr>
        <w:t xml:space="preserve"> of EUR 25.00 </w:t>
      </w:r>
      <w:r>
        <w:rPr>
          <w:rFonts w:ascii="Times New Roman" w:hAnsi="Times New Roman" w:cs="Times New Roman"/>
        </w:rPr>
        <w:t>(</w:t>
      </w:r>
      <w:r w:rsidRPr="000E4C5E">
        <w:rPr>
          <w:rFonts w:ascii="Times New Roman" w:hAnsi="Times New Roman" w:cs="Times New Roman"/>
        </w:rPr>
        <w:t>VAT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excluded</w:t>
      </w:r>
      <w:proofErr w:type="spellEnd"/>
      <w:r>
        <w:rPr>
          <w:rFonts w:ascii="Times New Roman" w:hAnsi="Times New Roman" w:cs="Times New Roman"/>
        </w:rPr>
        <w:t>)</w:t>
      </w:r>
      <w:r w:rsidRPr="000E4C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also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arise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if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Customer's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statement</w:t>
      </w:r>
      <w:proofErr w:type="spellEnd"/>
      <w:r w:rsidRPr="000E4C5E">
        <w:rPr>
          <w:rFonts w:ascii="Times New Roman" w:hAnsi="Times New Roman" w:cs="Times New Roman"/>
        </w:rPr>
        <w:t xml:space="preserve"> has </w:t>
      </w:r>
      <w:proofErr w:type="spellStart"/>
      <w:r w:rsidRPr="000E4C5E">
        <w:rPr>
          <w:rFonts w:ascii="Times New Roman" w:hAnsi="Times New Roman" w:cs="Times New Roman"/>
        </w:rPr>
        <w:t>zero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basis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for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obligation</w:t>
      </w:r>
      <w:proofErr w:type="spellEnd"/>
      <w:r w:rsidRPr="000E4C5E">
        <w:rPr>
          <w:rFonts w:ascii="Times New Roman" w:hAnsi="Times New Roman" w:cs="Times New Roman"/>
        </w:rPr>
        <w:t xml:space="preserve"> to </w:t>
      </w:r>
      <w:proofErr w:type="spellStart"/>
      <w:r w:rsidRPr="000E4C5E">
        <w:rPr>
          <w:rFonts w:ascii="Times New Roman" w:hAnsi="Times New Roman" w:cs="Times New Roman"/>
        </w:rPr>
        <w:t>collect</w:t>
      </w:r>
      <w:proofErr w:type="spellEnd"/>
      <w:r w:rsidRPr="000E4C5E"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appreciation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waste</w:t>
      </w:r>
      <w:proofErr w:type="spellEnd"/>
      <w:r w:rsidRPr="000E4C5E">
        <w:rPr>
          <w:rFonts w:ascii="Times New Roman" w:hAnsi="Times New Roman" w:cs="Times New Roman"/>
        </w:rPr>
        <w:t xml:space="preserve"> in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respective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quarter</w:t>
      </w:r>
      <w:proofErr w:type="spellEnd"/>
      <w:r w:rsidRPr="000E4C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 w:rsidRPr="000E4C5E">
        <w:rPr>
          <w:rFonts w:ascii="Times New Roman" w:hAnsi="Times New Roman" w:cs="Times New Roman"/>
        </w:rPr>
        <w:t>he</w:t>
      </w:r>
      <w:proofErr w:type="spellEnd"/>
      <w:r>
        <w:rPr>
          <w:rFonts w:ascii="Times New Roman" w:hAnsi="Times New Roman" w:cs="Times New Roman"/>
        </w:rPr>
        <w:t xml:space="preserve"> minimum </w:t>
      </w:r>
      <w:proofErr w:type="spellStart"/>
      <w:r>
        <w:rPr>
          <w:rFonts w:ascii="Times New Roman" w:hAnsi="Times New Roman" w:cs="Times New Roman"/>
        </w:rPr>
        <w:t>remuneration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case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represents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coverage</w:t>
      </w:r>
      <w:proofErr w:type="spellEnd"/>
      <w:r w:rsidRPr="000E4C5E">
        <w:rPr>
          <w:rFonts w:ascii="Times New Roman" w:hAnsi="Times New Roman" w:cs="Times New Roman"/>
        </w:rPr>
        <w:t xml:space="preserve"> of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administrative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costs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associated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with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fulfillment</w:t>
      </w:r>
      <w:proofErr w:type="spellEnd"/>
      <w:r w:rsidRPr="000E4C5E">
        <w:rPr>
          <w:rFonts w:ascii="Times New Roman" w:hAnsi="Times New Roman" w:cs="Times New Roman"/>
        </w:rPr>
        <w:t xml:space="preserve"> of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existing</w:t>
      </w:r>
      <w:proofErr w:type="spellEnd"/>
      <w:r w:rsidRPr="000E4C5E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 xml:space="preserve">PR </w:t>
      </w:r>
      <w:proofErr w:type="spellStart"/>
      <w:r w:rsidRPr="000E4C5E">
        <w:rPr>
          <w:rFonts w:ascii="Times New Roman" w:hAnsi="Times New Roman" w:cs="Times New Roman"/>
        </w:rPr>
        <w:t>obligations</w:t>
      </w:r>
      <w:proofErr w:type="spellEnd"/>
      <w:r>
        <w:rPr>
          <w:rFonts w:ascii="Times New Roman" w:hAnsi="Times New Roman" w:cs="Times New Roman"/>
        </w:rPr>
        <w:t>.</w:t>
      </w:r>
    </w:p>
    <w:p w14:paraId="3F409942" w14:textId="77777777" w:rsidR="00694501" w:rsidRDefault="00694501" w:rsidP="00694501">
      <w:pPr>
        <w:pStyle w:val="Odsekzoznamu"/>
        <w:ind w:left="340" w:hanging="340"/>
        <w:jc w:val="both"/>
        <w:rPr>
          <w:rFonts w:ascii="Times New Roman" w:hAnsi="Times New Roman" w:cs="Times New Roman"/>
        </w:rPr>
      </w:pPr>
    </w:p>
    <w:p w14:paraId="378A3D48" w14:textId="22547C12" w:rsidR="00583C12" w:rsidRPr="00943C7D" w:rsidRDefault="00C823FE" w:rsidP="005F3B06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3C7D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 w:rsidRPr="00943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5F3" w:rsidRPr="00943C7D">
        <w:rPr>
          <w:rFonts w:ascii="Times New Roman" w:hAnsi="Times New Roman" w:cs="Times New Roman"/>
          <w:b/>
          <w:sz w:val="24"/>
          <w:szCs w:val="24"/>
        </w:rPr>
        <w:t>V</w:t>
      </w:r>
      <w:r w:rsidRPr="00943C7D">
        <w:rPr>
          <w:rFonts w:ascii="Times New Roman" w:hAnsi="Times New Roman" w:cs="Times New Roman"/>
          <w:b/>
          <w:sz w:val="24"/>
          <w:szCs w:val="24"/>
        </w:rPr>
        <w:t>I</w:t>
      </w:r>
    </w:p>
    <w:p w14:paraId="370C127D" w14:textId="5727F1B2" w:rsidR="002C3A1F" w:rsidRPr="00943C7D" w:rsidRDefault="00583C12" w:rsidP="007B45F3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3C7D">
        <w:rPr>
          <w:rFonts w:ascii="Times New Roman" w:hAnsi="Times New Roman" w:cs="Times New Roman"/>
          <w:b/>
          <w:sz w:val="24"/>
          <w:szCs w:val="24"/>
        </w:rPr>
        <w:t>I</w:t>
      </w:r>
      <w:r w:rsidR="007B45F3" w:rsidRPr="00943C7D">
        <w:rPr>
          <w:rFonts w:ascii="Times New Roman" w:hAnsi="Times New Roman" w:cs="Times New Roman"/>
          <w:b/>
          <w:sz w:val="24"/>
          <w:szCs w:val="24"/>
        </w:rPr>
        <w:t>nforming</w:t>
      </w:r>
      <w:proofErr w:type="spellEnd"/>
    </w:p>
    <w:p w14:paraId="15F79C4C" w14:textId="77777777" w:rsidR="00FB2EAE" w:rsidRPr="00A45F16" w:rsidRDefault="00FB2EAE" w:rsidP="00943C7D">
      <w:pPr>
        <w:pStyle w:val="Odsekzoznamu"/>
        <w:spacing w:after="0"/>
        <w:jc w:val="center"/>
        <w:rPr>
          <w:rFonts w:ascii="Times New Roman" w:hAnsi="Times New Roman" w:cs="Times New Roman"/>
          <w:b/>
        </w:rPr>
      </w:pPr>
    </w:p>
    <w:p w14:paraId="1381D91B" w14:textId="091043BD" w:rsidR="007B45F3" w:rsidRPr="00A45F16" w:rsidRDefault="00943C7D" w:rsidP="008D4E3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FD230E">
        <w:rPr>
          <w:rFonts w:ascii="Times New Roman" w:hAnsi="Times New Roman" w:cs="Times New Roman"/>
        </w:rPr>
        <w:t>O</w:t>
      </w:r>
      <w:r w:rsidR="00583C12" w:rsidRPr="00FD230E">
        <w:rPr>
          <w:rFonts w:ascii="Times New Roman" w:hAnsi="Times New Roman" w:cs="Times New Roman"/>
        </w:rPr>
        <w:t xml:space="preserve">PR </w:t>
      </w:r>
      <w:proofErr w:type="spellStart"/>
      <w:r w:rsidR="00583C12" w:rsidRPr="00FD230E">
        <w:rPr>
          <w:rFonts w:ascii="Times New Roman" w:hAnsi="Times New Roman" w:cs="Times New Roman"/>
        </w:rPr>
        <w:t>is</w:t>
      </w:r>
      <w:proofErr w:type="spellEnd"/>
      <w:r w:rsidR="00583C12" w:rsidRPr="00FD230E">
        <w:rPr>
          <w:rFonts w:ascii="Times New Roman" w:hAnsi="Times New Roman" w:cs="Times New Roman"/>
        </w:rPr>
        <w:t xml:space="preserve"> </w:t>
      </w:r>
      <w:proofErr w:type="spellStart"/>
      <w:r w:rsidR="00583C12" w:rsidRPr="00FD230E">
        <w:rPr>
          <w:rFonts w:ascii="Times New Roman" w:hAnsi="Times New Roman" w:cs="Times New Roman"/>
        </w:rPr>
        <w:t>obliged</w:t>
      </w:r>
      <w:proofErr w:type="spellEnd"/>
      <w:r w:rsidR="00583C12" w:rsidRPr="00FD230E">
        <w:rPr>
          <w:rFonts w:ascii="Times New Roman" w:hAnsi="Times New Roman" w:cs="Times New Roman"/>
        </w:rPr>
        <w:t xml:space="preserve"> to </w:t>
      </w:r>
      <w:proofErr w:type="spellStart"/>
      <w:r w:rsidR="00583C12" w:rsidRPr="00FD230E">
        <w:rPr>
          <w:rFonts w:ascii="Times New Roman" w:hAnsi="Times New Roman" w:cs="Times New Roman"/>
        </w:rPr>
        <w:t>inform</w:t>
      </w:r>
      <w:proofErr w:type="spellEnd"/>
      <w:r w:rsidR="007B45F3" w:rsidRPr="00FD230E">
        <w:rPr>
          <w:rFonts w:ascii="Times New Roman" w:hAnsi="Times New Roman" w:cs="Times New Roman"/>
        </w:rPr>
        <w:t xml:space="preserve"> </w:t>
      </w:r>
      <w:proofErr w:type="spellStart"/>
      <w:r w:rsidR="007B45F3" w:rsidRPr="00FD230E">
        <w:rPr>
          <w:rFonts w:ascii="Times New Roman" w:hAnsi="Times New Roman" w:cs="Times New Roman"/>
        </w:rPr>
        <w:t>Member</w:t>
      </w:r>
      <w:proofErr w:type="spellEnd"/>
      <w:r w:rsidR="007B45F3" w:rsidRPr="00FD230E">
        <w:rPr>
          <w:rFonts w:ascii="Times New Roman" w:hAnsi="Times New Roman" w:cs="Times New Roman"/>
        </w:rPr>
        <w:t xml:space="preserve"> </w:t>
      </w:r>
      <w:proofErr w:type="spellStart"/>
      <w:r w:rsidR="007B45F3" w:rsidRPr="00FD230E">
        <w:rPr>
          <w:rFonts w:ascii="Times New Roman" w:hAnsi="Times New Roman" w:cs="Times New Roman"/>
        </w:rPr>
        <w:t>without</w:t>
      </w:r>
      <w:proofErr w:type="spellEnd"/>
      <w:r w:rsidR="007B45F3" w:rsidRPr="00FD230E">
        <w:rPr>
          <w:rFonts w:ascii="Times New Roman" w:hAnsi="Times New Roman" w:cs="Times New Roman"/>
        </w:rPr>
        <w:t xml:space="preserve"> </w:t>
      </w:r>
      <w:proofErr w:type="spellStart"/>
      <w:r w:rsidR="007B45F3" w:rsidRPr="00FD230E">
        <w:rPr>
          <w:rFonts w:ascii="Times New Roman" w:hAnsi="Times New Roman" w:cs="Times New Roman"/>
        </w:rPr>
        <w:t>undue</w:t>
      </w:r>
      <w:proofErr w:type="spellEnd"/>
      <w:r w:rsidR="007B45F3" w:rsidRPr="00FD230E">
        <w:rPr>
          <w:rFonts w:ascii="Times New Roman" w:hAnsi="Times New Roman" w:cs="Times New Roman"/>
        </w:rPr>
        <w:t xml:space="preserve"> </w:t>
      </w:r>
      <w:proofErr w:type="spellStart"/>
      <w:r w:rsidR="007B45F3" w:rsidRPr="00FD230E">
        <w:rPr>
          <w:rFonts w:ascii="Times New Roman" w:hAnsi="Times New Roman" w:cs="Times New Roman"/>
        </w:rPr>
        <w:t>delay</w:t>
      </w:r>
      <w:proofErr w:type="spellEnd"/>
      <w:r w:rsidR="007B45F3" w:rsidRPr="00FD230E">
        <w:rPr>
          <w:rFonts w:ascii="Times New Roman" w:hAnsi="Times New Roman" w:cs="Times New Roman"/>
        </w:rPr>
        <w:t xml:space="preserve"> of </w:t>
      </w:r>
      <w:proofErr w:type="spellStart"/>
      <w:r w:rsidR="007B45F3" w:rsidRPr="00FD230E">
        <w:rPr>
          <w:rFonts w:ascii="Times New Roman" w:hAnsi="Times New Roman" w:cs="Times New Roman"/>
        </w:rPr>
        <w:t>important</w:t>
      </w:r>
      <w:proofErr w:type="spellEnd"/>
      <w:r w:rsidR="007B45F3" w:rsidRPr="00FD230E">
        <w:rPr>
          <w:rFonts w:ascii="Times New Roman" w:hAnsi="Times New Roman" w:cs="Times New Roman"/>
        </w:rPr>
        <w:t xml:space="preserve"> </w:t>
      </w:r>
      <w:proofErr w:type="spellStart"/>
      <w:r w:rsidR="007B45F3" w:rsidRPr="00FD230E">
        <w:rPr>
          <w:rFonts w:ascii="Times New Roman" w:hAnsi="Times New Roman" w:cs="Times New Roman"/>
        </w:rPr>
        <w:t>facts</w:t>
      </w:r>
      <w:proofErr w:type="spellEnd"/>
      <w:r w:rsidR="007B45F3" w:rsidRPr="00FD230E">
        <w:rPr>
          <w:rFonts w:ascii="Times New Roman" w:hAnsi="Times New Roman" w:cs="Times New Roman"/>
        </w:rPr>
        <w:t xml:space="preserve"> </w:t>
      </w:r>
      <w:proofErr w:type="spellStart"/>
      <w:r w:rsidR="007B45F3" w:rsidRPr="00FD230E">
        <w:rPr>
          <w:rFonts w:ascii="Times New Roman" w:hAnsi="Times New Roman" w:cs="Times New Roman"/>
        </w:rPr>
        <w:t>related</w:t>
      </w:r>
      <w:proofErr w:type="spellEnd"/>
      <w:r w:rsidR="007B45F3" w:rsidRPr="00FD230E">
        <w:rPr>
          <w:rFonts w:ascii="Times New Roman" w:hAnsi="Times New Roman" w:cs="Times New Roman"/>
        </w:rPr>
        <w:t xml:space="preserve"> to </w:t>
      </w:r>
      <w:proofErr w:type="spellStart"/>
      <w:r w:rsidR="007B45F3" w:rsidRPr="00FD230E">
        <w:rPr>
          <w:rFonts w:ascii="Times New Roman" w:hAnsi="Times New Roman" w:cs="Times New Roman"/>
        </w:rPr>
        <w:t>the</w:t>
      </w:r>
      <w:proofErr w:type="spellEnd"/>
      <w:r w:rsidR="007B45F3" w:rsidRPr="00FD230E">
        <w:rPr>
          <w:rFonts w:ascii="Times New Roman" w:hAnsi="Times New Roman" w:cs="Times New Roman"/>
        </w:rPr>
        <w:t xml:space="preserve"> </w:t>
      </w:r>
      <w:proofErr w:type="spellStart"/>
      <w:r w:rsidR="007B45F3" w:rsidRPr="00FD230E">
        <w:rPr>
          <w:rFonts w:ascii="Times New Roman" w:hAnsi="Times New Roman" w:cs="Times New Roman"/>
        </w:rPr>
        <w:t>establishment</w:t>
      </w:r>
      <w:proofErr w:type="spellEnd"/>
      <w:r w:rsidR="007B45F3" w:rsidRPr="00FD230E">
        <w:rPr>
          <w:rFonts w:ascii="Times New Roman" w:hAnsi="Times New Roman" w:cs="Times New Roman"/>
        </w:rPr>
        <w:t xml:space="preserve"> and </w:t>
      </w:r>
      <w:proofErr w:type="spellStart"/>
      <w:r w:rsidR="007B45F3" w:rsidRPr="00FD230E">
        <w:rPr>
          <w:rFonts w:ascii="Times New Roman" w:hAnsi="Times New Roman" w:cs="Times New Roman"/>
        </w:rPr>
        <w:t>operation</w:t>
      </w:r>
      <w:proofErr w:type="spellEnd"/>
      <w:r w:rsidR="007B45F3" w:rsidRPr="00FD230E">
        <w:rPr>
          <w:rFonts w:ascii="Times New Roman" w:hAnsi="Times New Roman" w:cs="Times New Roman"/>
        </w:rPr>
        <w:t xml:space="preserve"> of </w:t>
      </w:r>
      <w:proofErr w:type="spellStart"/>
      <w:r w:rsidR="007B45F3" w:rsidRPr="00FD230E">
        <w:rPr>
          <w:rFonts w:ascii="Times New Roman" w:hAnsi="Times New Roman" w:cs="Times New Roman"/>
        </w:rPr>
        <w:t>the</w:t>
      </w:r>
      <w:proofErr w:type="spellEnd"/>
      <w:r w:rsidR="007B45F3" w:rsidRPr="00FD230E">
        <w:rPr>
          <w:rFonts w:ascii="Times New Roman" w:hAnsi="Times New Roman" w:cs="Times New Roman"/>
        </w:rPr>
        <w:t xml:space="preserve"> </w:t>
      </w:r>
      <w:proofErr w:type="spellStart"/>
      <w:r w:rsidR="007B45F3" w:rsidRPr="00FD230E">
        <w:rPr>
          <w:rFonts w:ascii="Times New Roman" w:hAnsi="Times New Roman" w:cs="Times New Roman"/>
        </w:rPr>
        <w:t>System</w:t>
      </w:r>
      <w:proofErr w:type="spellEnd"/>
      <w:r w:rsidR="007B45F3" w:rsidRPr="00FD230E">
        <w:rPr>
          <w:rFonts w:ascii="Times New Roman" w:hAnsi="Times New Roman" w:cs="Times New Roman"/>
        </w:rPr>
        <w:t xml:space="preserve"> of </w:t>
      </w:r>
      <w:proofErr w:type="spellStart"/>
      <w:r w:rsidR="007B45F3" w:rsidRPr="00FD230E">
        <w:rPr>
          <w:rFonts w:ascii="Times New Roman" w:hAnsi="Times New Roman" w:cs="Times New Roman"/>
        </w:rPr>
        <w:t>Assoc</w:t>
      </w:r>
      <w:r w:rsidR="00583C12" w:rsidRPr="00FD230E">
        <w:rPr>
          <w:rFonts w:ascii="Times New Roman" w:hAnsi="Times New Roman" w:cs="Times New Roman"/>
        </w:rPr>
        <w:t>iated</w:t>
      </w:r>
      <w:proofErr w:type="spellEnd"/>
      <w:r w:rsidR="00583C12" w:rsidRPr="00FD230E">
        <w:rPr>
          <w:rFonts w:ascii="Times New Roman" w:hAnsi="Times New Roman" w:cs="Times New Roman"/>
        </w:rPr>
        <w:t xml:space="preserve"> </w:t>
      </w:r>
      <w:proofErr w:type="spellStart"/>
      <w:r w:rsidR="00583C12" w:rsidRPr="00FD230E">
        <w:rPr>
          <w:rFonts w:ascii="Times New Roman" w:hAnsi="Times New Roman" w:cs="Times New Roman"/>
        </w:rPr>
        <w:t>Handling</w:t>
      </w:r>
      <w:proofErr w:type="spellEnd"/>
      <w:r w:rsidR="00583C12" w:rsidRPr="00FD230E">
        <w:rPr>
          <w:rFonts w:ascii="Times New Roman" w:hAnsi="Times New Roman" w:cs="Times New Roman"/>
        </w:rPr>
        <w:t xml:space="preserve">. In </w:t>
      </w:r>
      <w:proofErr w:type="spellStart"/>
      <w:r w:rsidR="00583C12" w:rsidRPr="00FD230E">
        <w:rPr>
          <w:rFonts w:ascii="Times New Roman" w:hAnsi="Times New Roman" w:cs="Times New Roman"/>
        </w:rPr>
        <w:t>particular</w:t>
      </w:r>
      <w:proofErr w:type="spellEnd"/>
      <w:r w:rsidR="00583C12" w:rsidRPr="00FD230E">
        <w:rPr>
          <w:rFonts w:ascii="Times New Roman" w:hAnsi="Times New Roman" w:cs="Times New Roman"/>
        </w:rPr>
        <w:t xml:space="preserve">, OPR </w:t>
      </w:r>
      <w:proofErr w:type="spellStart"/>
      <w:r w:rsidR="00583C12" w:rsidRPr="00FD230E">
        <w:rPr>
          <w:rFonts w:ascii="Times New Roman" w:hAnsi="Times New Roman" w:cs="Times New Roman"/>
        </w:rPr>
        <w:t>is</w:t>
      </w:r>
      <w:proofErr w:type="spellEnd"/>
      <w:r w:rsidR="00583C12" w:rsidRPr="00FD230E">
        <w:rPr>
          <w:rFonts w:ascii="Times New Roman" w:hAnsi="Times New Roman" w:cs="Times New Roman"/>
        </w:rPr>
        <w:t xml:space="preserve"> </w:t>
      </w:r>
      <w:proofErr w:type="spellStart"/>
      <w:r w:rsidR="00583C12" w:rsidRPr="00FD230E">
        <w:rPr>
          <w:rFonts w:ascii="Times New Roman" w:hAnsi="Times New Roman" w:cs="Times New Roman"/>
        </w:rPr>
        <w:t>required</w:t>
      </w:r>
      <w:proofErr w:type="spellEnd"/>
      <w:r w:rsidR="00583C12" w:rsidRPr="00FD230E">
        <w:rPr>
          <w:rFonts w:ascii="Times New Roman" w:hAnsi="Times New Roman" w:cs="Times New Roman"/>
        </w:rPr>
        <w:t xml:space="preserve"> to </w:t>
      </w:r>
      <w:proofErr w:type="spellStart"/>
      <w:r w:rsidR="00583C12" w:rsidRPr="00FD230E">
        <w:rPr>
          <w:rFonts w:ascii="Times New Roman" w:hAnsi="Times New Roman" w:cs="Times New Roman"/>
        </w:rPr>
        <w:t>provide</w:t>
      </w:r>
      <w:proofErr w:type="spellEnd"/>
      <w:r w:rsidR="007B45F3" w:rsidRPr="00FD230E">
        <w:rPr>
          <w:rFonts w:ascii="Times New Roman" w:hAnsi="Times New Roman" w:cs="Times New Roman"/>
        </w:rPr>
        <w:t xml:space="preserve"> </w:t>
      </w:r>
      <w:proofErr w:type="spellStart"/>
      <w:r w:rsidR="007B45F3" w:rsidRPr="00FD230E">
        <w:rPr>
          <w:rFonts w:ascii="Times New Roman" w:hAnsi="Times New Roman" w:cs="Times New Roman"/>
        </w:rPr>
        <w:t>Member</w:t>
      </w:r>
      <w:proofErr w:type="spellEnd"/>
      <w:r w:rsidR="007B45F3" w:rsidRPr="00FD230E">
        <w:rPr>
          <w:rFonts w:ascii="Times New Roman" w:hAnsi="Times New Roman" w:cs="Times New Roman"/>
        </w:rPr>
        <w:t xml:space="preserve"> </w:t>
      </w:r>
      <w:proofErr w:type="spellStart"/>
      <w:r w:rsidR="007B45F3" w:rsidRPr="00FD230E">
        <w:rPr>
          <w:rFonts w:ascii="Times New Roman" w:hAnsi="Times New Roman" w:cs="Times New Roman"/>
        </w:rPr>
        <w:t>with</w:t>
      </w:r>
      <w:proofErr w:type="spellEnd"/>
      <w:r w:rsidR="007B45F3" w:rsidRPr="00FD230E">
        <w:rPr>
          <w:rFonts w:ascii="Times New Roman" w:hAnsi="Times New Roman" w:cs="Times New Roman"/>
        </w:rPr>
        <w:t xml:space="preserve"> </w:t>
      </w:r>
      <w:proofErr w:type="spellStart"/>
      <w:r w:rsidR="007B45F3" w:rsidRPr="00FD230E">
        <w:rPr>
          <w:rFonts w:ascii="Times New Roman" w:hAnsi="Times New Roman" w:cs="Times New Roman"/>
        </w:rPr>
        <w:t>an</w:t>
      </w:r>
      <w:proofErr w:type="spellEnd"/>
      <w:r w:rsidR="007B45F3" w:rsidRPr="00FD230E">
        <w:rPr>
          <w:rFonts w:ascii="Times New Roman" w:hAnsi="Times New Roman" w:cs="Times New Roman"/>
        </w:rPr>
        <w:t xml:space="preserve"> </w:t>
      </w:r>
      <w:proofErr w:type="spellStart"/>
      <w:r w:rsidR="007B45F3" w:rsidRPr="00FD230E">
        <w:rPr>
          <w:rFonts w:ascii="Times New Roman" w:hAnsi="Times New Roman" w:cs="Times New Roman"/>
        </w:rPr>
        <w:t>overview</w:t>
      </w:r>
      <w:proofErr w:type="spellEnd"/>
      <w:r w:rsidR="007B45F3" w:rsidRPr="00FD230E">
        <w:rPr>
          <w:rFonts w:ascii="Times New Roman" w:hAnsi="Times New Roman" w:cs="Times New Roman"/>
        </w:rPr>
        <w:t xml:space="preserve"> of </w:t>
      </w:r>
      <w:proofErr w:type="spellStart"/>
      <w:r w:rsidR="007B45F3" w:rsidRPr="00FD230E">
        <w:rPr>
          <w:rFonts w:ascii="Times New Roman" w:hAnsi="Times New Roman" w:cs="Times New Roman"/>
        </w:rPr>
        <w:t>the</w:t>
      </w:r>
      <w:proofErr w:type="spellEnd"/>
      <w:r w:rsidR="007B45F3" w:rsidRPr="00FD230E">
        <w:rPr>
          <w:rFonts w:ascii="Times New Roman" w:hAnsi="Times New Roman" w:cs="Times New Roman"/>
        </w:rPr>
        <w:t xml:space="preserve"> </w:t>
      </w:r>
      <w:proofErr w:type="spellStart"/>
      <w:r w:rsidR="007B45F3" w:rsidRPr="00FD230E">
        <w:rPr>
          <w:rFonts w:ascii="Times New Roman" w:hAnsi="Times New Roman" w:cs="Times New Roman"/>
        </w:rPr>
        <w:t>collect</w:t>
      </w:r>
      <w:r w:rsidR="00583C12" w:rsidRPr="00FD230E">
        <w:rPr>
          <w:rFonts w:ascii="Times New Roman" w:hAnsi="Times New Roman" w:cs="Times New Roman"/>
        </w:rPr>
        <w:t>ion</w:t>
      </w:r>
      <w:proofErr w:type="spellEnd"/>
      <w:r w:rsidR="00583C12" w:rsidRPr="00FD230E">
        <w:rPr>
          <w:rFonts w:ascii="Times New Roman" w:hAnsi="Times New Roman" w:cs="Times New Roman"/>
        </w:rPr>
        <w:t xml:space="preserve"> and </w:t>
      </w:r>
      <w:proofErr w:type="spellStart"/>
      <w:r w:rsidR="00583C12" w:rsidRPr="00FD230E">
        <w:rPr>
          <w:rFonts w:ascii="Times New Roman" w:hAnsi="Times New Roman" w:cs="Times New Roman"/>
        </w:rPr>
        <w:t>treatment</w:t>
      </w:r>
      <w:proofErr w:type="spellEnd"/>
      <w:r w:rsidR="00583C12" w:rsidRPr="00FD230E">
        <w:rPr>
          <w:rFonts w:ascii="Times New Roman" w:hAnsi="Times New Roman" w:cs="Times New Roman"/>
        </w:rPr>
        <w:t xml:space="preserve"> of WEEE / B&amp;A</w:t>
      </w:r>
      <w:r w:rsidR="007B45F3" w:rsidRPr="00FD230E">
        <w:rPr>
          <w:rFonts w:ascii="Times New Roman" w:hAnsi="Times New Roman" w:cs="Times New Roman"/>
        </w:rPr>
        <w:t xml:space="preserve"> </w:t>
      </w:r>
      <w:proofErr w:type="spellStart"/>
      <w:r w:rsidR="007B45F3" w:rsidRPr="00FD230E">
        <w:rPr>
          <w:rFonts w:ascii="Times New Roman" w:hAnsi="Times New Roman" w:cs="Times New Roman"/>
        </w:rPr>
        <w:t>used</w:t>
      </w:r>
      <w:proofErr w:type="spellEnd"/>
      <w:r w:rsidR="007B45F3" w:rsidRPr="00FD230E">
        <w:rPr>
          <w:rFonts w:ascii="Times New Roman" w:hAnsi="Times New Roman" w:cs="Times New Roman"/>
        </w:rPr>
        <w:t xml:space="preserve"> as </w:t>
      </w:r>
      <w:proofErr w:type="spellStart"/>
      <w:r w:rsidR="007B45F3" w:rsidRPr="00FD230E">
        <w:rPr>
          <w:rFonts w:ascii="Times New Roman" w:hAnsi="Times New Roman" w:cs="Times New Roman"/>
        </w:rPr>
        <w:t>the</w:t>
      </w:r>
      <w:proofErr w:type="spellEnd"/>
      <w:r w:rsidR="007B45F3" w:rsidRPr="00FD230E">
        <w:rPr>
          <w:rFonts w:ascii="Times New Roman" w:hAnsi="Times New Roman" w:cs="Times New Roman"/>
        </w:rPr>
        <w:t xml:space="preserve"> </w:t>
      </w:r>
      <w:proofErr w:type="spellStart"/>
      <w:r w:rsidR="007B45F3" w:rsidRPr="00FD230E">
        <w:rPr>
          <w:rFonts w:ascii="Times New Roman" w:hAnsi="Times New Roman" w:cs="Times New Roman"/>
        </w:rPr>
        <w:t>extent</w:t>
      </w:r>
      <w:proofErr w:type="spellEnd"/>
      <w:r w:rsidR="007B45F3" w:rsidRPr="00FD230E">
        <w:rPr>
          <w:rFonts w:ascii="Times New Roman" w:hAnsi="Times New Roman" w:cs="Times New Roman"/>
        </w:rPr>
        <w:t xml:space="preserve"> of </w:t>
      </w:r>
      <w:proofErr w:type="spellStart"/>
      <w:r w:rsidR="007B45F3" w:rsidRPr="00FD230E">
        <w:rPr>
          <w:rFonts w:ascii="Times New Roman" w:hAnsi="Times New Roman" w:cs="Times New Roman"/>
        </w:rPr>
        <w:t>fulfillment</w:t>
      </w:r>
      <w:proofErr w:type="spellEnd"/>
      <w:r w:rsidR="007B45F3" w:rsidRPr="00FD230E">
        <w:rPr>
          <w:rFonts w:ascii="Times New Roman" w:hAnsi="Times New Roman" w:cs="Times New Roman"/>
        </w:rPr>
        <w:t xml:space="preserve"> of </w:t>
      </w:r>
      <w:proofErr w:type="spellStart"/>
      <w:r w:rsidR="007B45F3" w:rsidRPr="00FD230E">
        <w:rPr>
          <w:rFonts w:ascii="Times New Roman" w:hAnsi="Times New Roman" w:cs="Times New Roman"/>
        </w:rPr>
        <w:t>the</w:t>
      </w:r>
      <w:proofErr w:type="spellEnd"/>
      <w:r w:rsidR="007B45F3" w:rsidRPr="00FD230E">
        <w:rPr>
          <w:rFonts w:ascii="Times New Roman" w:hAnsi="Times New Roman" w:cs="Times New Roman"/>
        </w:rPr>
        <w:t xml:space="preserve"> </w:t>
      </w:r>
      <w:proofErr w:type="spellStart"/>
      <w:r w:rsidR="007B45F3" w:rsidRPr="00FD230E">
        <w:rPr>
          <w:rFonts w:ascii="Times New Roman" w:hAnsi="Times New Roman" w:cs="Times New Roman"/>
        </w:rPr>
        <w:t>reserved</w:t>
      </w:r>
      <w:proofErr w:type="spellEnd"/>
      <w:r w:rsidR="007B45F3" w:rsidRPr="00FD230E">
        <w:rPr>
          <w:rFonts w:ascii="Times New Roman" w:hAnsi="Times New Roman" w:cs="Times New Roman"/>
        </w:rPr>
        <w:t xml:space="preserve"> </w:t>
      </w:r>
      <w:proofErr w:type="spellStart"/>
      <w:r w:rsidR="007B45F3" w:rsidRPr="00FD230E">
        <w:rPr>
          <w:rFonts w:ascii="Times New Roman" w:hAnsi="Times New Roman" w:cs="Times New Roman"/>
        </w:rPr>
        <w:t>obligations</w:t>
      </w:r>
      <w:proofErr w:type="spellEnd"/>
      <w:r w:rsidR="007B45F3" w:rsidRPr="00FD230E">
        <w:rPr>
          <w:rFonts w:ascii="Times New Roman" w:hAnsi="Times New Roman" w:cs="Times New Roman"/>
        </w:rPr>
        <w:t xml:space="preserve">, </w:t>
      </w:r>
      <w:proofErr w:type="spellStart"/>
      <w:r w:rsidR="007B45F3" w:rsidRPr="00FD230E">
        <w:rPr>
          <w:rFonts w:ascii="Times New Roman" w:hAnsi="Times New Roman" w:cs="Times New Roman"/>
        </w:rPr>
        <w:t>indicating</w:t>
      </w:r>
      <w:proofErr w:type="spellEnd"/>
      <w:r w:rsidR="007B45F3" w:rsidRPr="00FD230E">
        <w:rPr>
          <w:rFonts w:ascii="Times New Roman" w:hAnsi="Times New Roman" w:cs="Times New Roman"/>
        </w:rPr>
        <w:t xml:space="preserve"> </w:t>
      </w:r>
      <w:proofErr w:type="spellStart"/>
      <w:r w:rsidR="007B45F3" w:rsidRPr="00FD230E">
        <w:rPr>
          <w:rFonts w:ascii="Times New Roman" w:hAnsi="Times New Roman" w:cs="Times New Roman"/>
        </w:rPr>
        <w:t>the</w:t>
      </w:r>
      <w:proofErr w:type="spellEnd"/>
      <w:r w:rsidR="007B45F3" w:rsidRPr="00FD230E">
        <w:rPr>
          <w:rFonts w:ascii="Times New Roman" w:hAnsi="Times New Roman" w:cs="Times New Roman"/>
        </w:rPr>
        <w:t xml:space="preserve"> </w:t>
      </w:r>
      <w:proofErr w:type="spellStart"/>
      <w:r w:rsidR="007B45F3" w:rsidRPr="00FD230E">
        <w:rPr>
          <w:rFonts w:ascii="Times New Roman" w:hAnsi="Times New Roman" w:cs="Times New Roman"/>
        </w:rPr>
        <w:t>share</w:t>
      </w:r>
      <w:proofErr w:type="spellEnd"/>
      <w:r w:rsidR="007B45F3" w:rsidRPr="00FD230E">
        <w:rPr>
          <w:rFonts w:ascii="Times New Roman" w:hAnsi="Times New Roman" w:cs="Times New Roman"/>
        </w:rPr>
        <w:t xml:space="preserve"> of </w:t>
      </w:r>
      <w:proofErr w:type="spellStart"/>
      <w:r w:rsidR="007B45F3" w:rsidRPr="00FD230E">
        <w:rPr>
          <w:rFonts w:ascii="Times New Roman" w:hAnsi="Times New Roman" w:cs="Times New Roman"/>
        </w:rPr>
        <w:t>col</w:t>
      </w:r>
      <w:r w:rsidR="00583C12" w:rsidRPr="00FD230E">
        <w:rPr>
          <w:rFonts w:ascii="Times New Roman" w:hAnsi="Times New Roman" w:cs="Times New Roman"/>
        </w:rPr>
        <w:t>lected</w:t>
      </w:r>
      <w:proofErr w:type="spellEnd"/>
      <w:r w:rsidR="00583C12" w:rsidRPr="00FD230E">
        <w:rPr>
          <w:rFonts w:ascii="Times New Roman" w:hAnsi="Times New Roman" w:cs="Times New Roman"/>
        </w:rPr>
        <w:t xml:space="preserve"> and </w:t>
      </w:r>
      <w:proofErr w:type="spellStart"/>
      <w:r w:rsidR="00583C12" w:rsidRPr="00FD230E">
        <w:rPr>
          <w:rFonts w:ascii="Times New Roman" w:hAnsi="Times New Roman" w:cs="Times New Roman"/>
        </w:rPr>
        <w:t>processed</w:t>
      </w:r>
      <w:proofErr w:type="spellEnd"/>
      <w:r w:rsidR="00583C12" w:rsidRPr="00FD230E">
        <w:rPr>
          <w:rFonts w:ascii="Times New Roman" w:hAnsi="Times New Roman" w:cs="Times New Roman"/>
        </w:rPr>
        <w:t xml:space="preserve"> WEEE / </w:t>
      </w:r>
      <w:proofErr w:type="spellStart"/>
      <w:r w:rsidR="00583C12" w:rsidRPr="00FD230E">
        <w:rPr>
          <w:rFonts w:ascii="Times New Roman" w:hAnsi="Times New Roman" w:cs="Times New Roman"/>
        </w:rPr>
        <w:t>waste</w:t>
      </w:r>
      <w:proofErr w:type="spellEnd"/>
      <w:r w:rsidR="00583C12" w:rsidRPr="00FD230E">
        <w:rPr>
          <w:rFonts w:ascii="Times New Roman" w:hAnsi="Times New Roman" w:cs="Times New Roman"/>
        </w:rPr>
        <w:t xml:space="preserve"> B&amp;A</w:t>
      </w:r>
      <w:r w:rsidR="007B45F3" w:rsidRPr="00FD230E">
        <w:rPr>
          <w:rFonts w:ascii="Times New Roman" w:hAnsi="Times New Roman" w:cs="Times New Roman"/>
        </w:rPr>
        <w:t xml:space="preserve"> </w:t>
      </w:r>
      <w:proofErr w:type="spellStart"/>
      <w:r w:rsidR="007B45F3" w:rsidRPr="00FD230E">
        <w:rPr>
          <w:rFonts w:ascii="Times New Roman" w:hAnsi="Times New Roman" w:cs="Times New Roman"/>
        </w:rPr>
        <w:t>accruing</w:t>
      </w:r>
      <w:proofErr w:type="spellEnd"/>
      <w:r w:rsidR="007B45F3" w:rsidRPr="00FD230E">
        <w:rPr>
          <w:rFonts w:ascii="Times New Roman" w:hAnsi="Times New Roman" w:cs="Times New Roman"/>
        </w:rPr>
        <w:t xml:space="preserve"> to </w:t>
      </w:r>
      <w:proofErr w:type="spellStart"/>
      <w:r w:rsidR="007B45F3" w:rsidRPr="00FD230E">
        <w:rPr>
          <w:rFonts w:ascii="Times New Roman" w:hAnsi="Times New Roman" w:cs="Times New Roman"/>
        </w:rPr>
        <w:t>the</w:t>
      </w:r>
      <w:proofErr w:type="spellEnd"/>
      <w:r w:rsidR="007B45F3" w:rsidRPr="00FD230E">
        <w:rPr>
          <w:rFonts w:ascii="Times New Roman" w:hAnsi="Times New Roman" w:cs="Times New Roman"/>
        </w:rPr>
        <w:t xml:space="preserve"> </w:t>
      </w:r>
      <w:proofErr w:type="spellStart"/>
      <w:r w:rsidR="007B45F3" w:rsidRPr="00FD230E">
        <w:rPr>
          <w:rFonts w:ascii="Times New Roman" w:hAnsi="Times New Roman" w:cs="Times New Roman"/>
        </w:rPr>
        <w:t>Member</w:t>
      </w:r>
      <w:proofErr w:type="spellEnd"/>
      <w:r w:rsidR="007B45F3" w:rsidRPr="00FD230E">
        <w:rPr>
          <w:rFonts w:ascii="Times New Roman" w:hAnsi="Times New Roman" w:cs="Times New Roman"/>
        </w:rPr>
        <w:t xml:space="preserve"> </w:t>
      </w:r>
      <w:proofErr w:type="spellStart"/>
      <w:r w:rsidR="007B45F3" w:rsidRPr="00FD230E">
        <w:rPr>
          <w:rFonts w:ascii="Times New Roman" w:hAnsi="Times New Roman" w:cs="Times New Roman"/>
        </w:rPr>
        <w:t>according</w:t>
      </w:r>
      <w:proofErr w:type="spellEnd"/>
      <w:r w:rsidR="007B45F3" w:rsidRPr="00FD230E">
        <w:rPr>
          <w:rFonts w:ascii="Times New Roman" w:hAnsi="Times New Roman" w:cs="Times New Roman"/>
        </w:rPr>
        <w:t xml:space="preserve"> to </w:t>
      </w:r>
      <w:proofErr w:type="spellStart"/>
      <w:r w:rsidR="007B45F3" w:rsidRPr="00FD230E">
        <w:rPr>
          <w:rFonts w:ascii="Times New Roman" w:hAnsi="Times New Roman" w:cs="Times New Roman"/>
        </w:rPr>
        <w:t>its</w:t>
      </w:r>
      <w:proofErr w:type="spellEnd"/>
      <w:r w:rsidR="007B45F3" w:rsidRPr="00FD230E">
        <w:rPr>
          <w:rFonts w:ascii="Times New Roman" w:hAnsi="Times New Roman" w:cs="Times New Roman"/>
        </w:rPr>
        <w:t xml:space="preserve"> </w:t>
      </w:r>
      <w:proofErr w:type="spellStart"/>
      <w:r w:rsidR="007B45F3" w:rsidRPr="00FD230E">
        <w:rPr>
          <w:rFonts w:ascii="Times New Roman" w:hAnsi="Times New Roman" w:cs="Times New Roman"/>
        </w:rPr>
        <w:t>share</w:t>
      </w:r>
      <w:proofErr w:type="spellEnd"/>
      <w:r w:rsidR="007B45F3" w:rsidRPr="00FD230E">
        <w:rPr>
          <w:rFonts w:ascii="Times New Roman" w:hAnsi="Times New Roman" w:cs="Times New Roman"/>
        </w:rPr>
        <w:t xml:space="preserve"> (</w:t>
      </w:r>
      <w:proofErr w:type="spellStart"/>
      <w:r w:rsidR="007B45F3" w:rsidRPr="00FD230E">
        <w:rPr>
          <w:rFonts w:ascii="Times New Roman" w:hAnsi="Times New Roman" w:cs="Times New Roman"/>
        </w:rPr>
        <w:t>hereinafter</w:t>
      </w:r>
      <w:proofErr w:type="spellEnd"/>
      <w:r w:rsidR="007B45F3" w:rsidRPr="00FD230E">
        <w:rPr>
          <w:rFonts w:ascii="Times New Roman" w:hAnsi="Times New Roman" w:cs="Times New Roman"/>
        </w:rPr>
        <w:t xml:space="preserve"> </w:t>
      </w:r>
      <w:proofErr w:type="spellStart"/>
      <w:r w:rsidR="007B45F3" w:rsidRPr="00FD230E">
        <w:rPr>
          <w:rFonts w:ascii="Times New Roman" w:hAnsi="Times New Roman" w:cs="Times New Roman"/>
        </w:rPr>
        <w:t>referred</w:t>
      </w:r>
      <w:proofErr w:type="spellEnd"/>
      <w:r w:rsidR="007B45F3" w:rsidRPr="00FD230E">
        <w:rPr>
          <w:rFonts w:ascii="Times New Roman" w:hAnsi="Times New Roman" w:cs="Times New Roman"/>
        </w:rPr>
        <w:t xml:space="preserve"> to as "</w:t>
      </w:r>
      <w:proofErr w:type="spellStart"/>
      <w:r w:rsidR="007B45F3" w:rsidRPr="00FD230E">
        <w:rPr>
          <w:rFonts w:ascii="Times New Roman" w:hAnsi="Times New Roman" w:cs="Times New Roman"/>
        </w:rPr>
        <w:t>Share</w:t>
      </w:r>
      <w:proofErr w:type="spellEnd"/>
      <w:r w:rsidR="007B45F3" w:rsidRPr="00FD230E">
        <w:rPr>
          <w:rFonts w:ascii="Times New Roman" w:hAnsi="Times New Roman" w:cs="Times New Roman"/>
        </w:rPr>
        <w:t xml:space="preserve"> of </w:t>
      </w:r>
      <w:proofErr w:type="spellStart"/>
      <w:r w:rsidR="007B45F3" w:rsidRPr="00FD230E">
        <w:rPr>
          <w:rFonts w:ascii="Times New Roman" w:hAnsi="Times New Roman" w:cs="Times New Roman"/>
        </w:rPr>
        <w:t>the</w:t>
      </w:r>
      <w:proofErr w:type="spellEnd"/>
      <w:r w:rsidR="007B45F3" w:rsidRPr="00FD230E">
        <w:rPr>
          <w:rFonts w:ascii="Times New Roman" w:hAnsi="Times New Roman" w:cs="Times New Roman"/>
        </w:rPr>
        <w:t xml:space="preserve"> </w:t>
      </w:r>
      <w:proofErr w:type="spellStart"/>
      <w:r w:rsidR="007B45F3" w:rsidRPr="00FD230E">
        <w:rPr>
          <w:rFonts w:ascii="Times New Roman" w:hAnsi="Times New Roman" w:cs="Times New Roman"/>
        </w:rPr>
        <w:t>Member</w:t>
      </w:r>
      <w:proofErr w:type="spellEnd"/>
      <w:r w:rsidR="007B45F3" w:rsidRPr="00FD230E">
        <w:rPr>
          <w:rFonts w:ascii="Times New Roman" w:hAnsi="Times New Roman" w:cs="Times New Roman"/>
        </w:rPr>
        <w:t>").</w:t>
      </w:r>
      <w:r w:rsidR="00583C12" w:rsidRPr="00FD230E">
        <w:rPr>
          <w:rFonts w:ascii="Times New Roman" w:hAnsi="Times New Roman" w:cs="Times New Roman"/>
        </w:rPr>
        <w:t xml:space="preserve"> </w:t>
      </w:r>
      <w:proofErr w:type="spellStart"/>
      <w:r w:rsidR="00583C12" w:rsidRPr="00A45F16">
        <w:rPr>
          <w:rFonts w:ascii="Times New Roman" w:hAnsi="Times New Roman" w:cs="Times New Roman"/>
        </w:rPr>
        <w:t>The</w:t>
      </w:r>
      <w:proofErr w:type="spellEnd"/>
      <w:r w:rsidR="00583C12" w:rsidRPr="00A45F16">
        <w:rPr>
          <w:rFonts w:ascii="Times New Roman" w:hAnsi="Times New Roman" w:cs="Times New Roman"/>
        </w:rPr>
        <w:t xml:space="preserve"> </w:t>
      </w:r>
      <w:proofErr w:type="spellStart"/>
      <w:r w:rsidR="00583C12" w:rsidRPr="00A45F16">
        <w:rPr>
          <w:rFonts w:ascii="Times New Roman" w:hAnsi="Times New Roman" w:cs="Times New Roman"/>
        </w:rPr>
        <w:t>share</w:t>
      </w:r>
      <w:proofErr w:type="spellEnd"/>
      <w:r w:rsidR="00583C12" w:rsidRPr="00A45F16">
        <w:rPr>
          <w:rFonts w:ascii="Times New Roman" w:hAnsi="Times New Roman" w:cs="Times New Roman"/>
        </w:rPr>
        <w:t xml:space="preserve"> of </w:t>
      </w:r>
      <w:proofErr w:type="spellStart"/>
      <w:r w:rsidR="00583C12" w:rsidRPr="00A45F16">
        <w:rPr>
          <w:rFonts w:ascii="Times New Roman" w:hAnsi="Times New Roman" w:cs="Times New Roman"/>
        </w:rPr>
        <w:t>the</w:t>
      </w:r>
      <w:proofErr w:type="spellEnd"/>
      <w:r w:rsidR="00583C12" w:rsidRPr="00A45F16">
        <w:rPr>
          <w:rFonts w:ascii="Times New Roman" w:hAnsi="Times New Roman" w:cs="Times New Roman"/>
        </w:rPr>
        <w:t xml:space="preserve"> </w:t>
      </w:r>
      <w:proofErr w:type="spellStart"/>
      <w:r w:rsidR="00583C12" w:rsidRPr="00A45F16">
        <w:rPr>
          <w:rFonts w:ascii="Times New Roman" w:hAnsi="Times New Roman" w:cs="Times New Roman"/>
        </w:rPr>
        <w:t>M</w:t>
      </w:r>
      <w:r w:rsidR="007B45F3" w:rsidRPr="00A45F16">
        <w:rPr>
          <w:rFonts w:ascii="Times New Roman" w:hAnsi="Times New Roman" w:cs="Times New Roman"/>
        </w:rPr>
        <w:t>ember</w:t>
      </w:r>
      <w:proofErr w:type="spellEnd"/>
      <w:r w:rsidR="007B45F3" w:rsidRPr="00A45F16">
        <w:rPr>
          <w:rFonts w:ascii="Times New Roman" w:hAnsi="Times New Roman" w:cs="Times New Roman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</w:rPr>
        <w:t>shall</w:t>
      </w:r>
      <w:proofErr w:type="spellEnd"/>
      <w:r w:rsidR="007B45F3" w:rsidRPr="00A45F16">
        <w:rPr>
          <w:rFonts w:ascii="Times New Roman" w:hAnsi="Times New Roman" w:cs="Times New Roman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</w:rPr>
        <w:t>be</w:t>
      </w:r>
      <w:proofErr w:type="spellEnd"/>
      <w:r w:rsidR="007B45F3" w:rsidRPr="00A45F16">
        <w:rPr>
          <w:rFonts w:ascii="Times New Roman" w:hAnsi="Times New Roman" w:cs="Times New Roman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</w:rPr>
        <w:t>determined</w:t>
      </w:r>
      <w:proofErr w:type="spellEnd"/>
      <w:r w:rsidR="007B45F3" w:rsidRPr="00A45F16">
        <w:rPr>
          <w:rFonts w:ascii="Times New Roman" w:hAnsi="Times New Roman" w:cs="Times New Roman"/>
        </w:rPr>
        <w:t xml:space="preserve"> by </w:t>
      </w:r>
      <w:proofErr w:type="spellStart"/>
      <w:r w:rsidR="007B45F3" w:rsidRPr="00A45F16">
        <w:rPr>
          <w:rFonts w:ascii="Times New Roman" w:hAnsi="Times New Roman" w:cs="Times New Roman"/>
        </w:rPr>
        <w:t>share</w:t>
      </w:r>
      <w:proofErr w:type="spellEnd"/>
      <w:r w:rsidR="007B45F3" w:rsidRPr="00A45F16">
        <w:rPr>
          <w:rFonts w:ascii="Times New Roman" w:hAnsi="Times New Roman" w:cs="Times New Roman"/>
        </w:rPr>
        <w:t>:</w:t>
      </w:r>
    </w:p>
    <w:p w14:paraId="3F01A692" w14:textId="77777777" w:rsidR="007B45F3" w:rsidRPr="00A45F16" w:rsidRDefault="007B45F3" w:rsidP="004602D1">
      <w:pPr>
        <w:pStyle w:val="Odsekzoznamu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7139F198" w14:textId="44FA9367" w:rsidR="007B45F3" w:rsidRPr="00A45F16" w:rsidRDefault="00694501" w:rsidP="00943C7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855854739"/>
          <w15:color w:val="000000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0A13C9" w:rsidRPr="00A25731">
            <w:rPr>
              <w:rFonts w:ascii="Segoe UI Symbol" w:hAnsi="Segoe UI Symbol" w:cs="Segoe UI Symbol"/>
              <w:sz w:val="28"/>
              <w:szCs w:val="28"/>
            </w:rPr>
            <w:t>☒</w:t>
          </w:r>
        </w:sdtContent>
      </w:sdt>
      <w:r w:rsidR="00943C7D">
        <w:rPr>
          <w:rFonts w:ascii="Segoe UI Symbol" w:hAnsi="Segoe UI Symbol" w:cs="Segoe UI Symbol"/>
          <w:color w:val="000000"/>
        </w:rPr>
        <w:tab/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amount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of WEEE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whose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collection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, transport and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processing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43C7D">
        <w:rPr>
          <w:rFonts w:ascii="Times New Roman" w:hAnsi="Times New Roman" w:cs="Times New Roman"/>
          <w:color w:val="000000"/>
        </w:rPr>
        <w:t>is</w:t>
      </w:r>
      <w:proofErr w:type="spellEnd"/>
      <w:r w:rsidR="00943C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43C7D">
        <w:rPr>
          <w:rFonts w:ascii="Times New Roman" w:hAnsi="Times New Roman" w:cs="Times New Roman"/>
          <w:color w:val="000000"/>
        </w:rPr>
        <w:t>required</w:t>
      </w:r>
      <w:proofErr w:type="spellEnd"/>
      <w:r w:rsidR="00943C7D">
        <w:rPr>
          <w:rFonts w:ascii="Times New Roman" w:hAnsi="Times New Roman" w:cs="Times New Roman"/>
          <w:color w:val="000000"/>
        </w:rPr>
        <w:t xml:space="preserve"> by </w:t>
      </w:r>
      <w:proofErr w:type="spellStart"/>
      <w:r w:rsidR="00943C7D">
        <w:rPr>
          <w:rFonts w:ascii="Times New Roman" w:hAnsi="Times New Roman" w:cs="Times New Roman"/>
          <w:color w:val="000000"/>
        </w:rPr>
        <w:t>the</w:t>
      </w:r>
      <w:proofErr w:type="spellEnd"/>
      <w:r w:rsidR="00943C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43C7D">
        <w:rPr>
          <w:rFonts w:ascii="Times New Roman" w:hAnsi="Times New Roman" w:cs="Times New Roman"/>
          <w:color w:val="000000"/>
        </w:rPr>
        <w:t>Member</w:t>
      </w:r>
      <w:proofErr w:type="spellEnd"/>
      <w:r w:rsidR="00943C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43C7D">
        <w:rPr>
          <w:rFonts w:ascii="Times New Roman" w:hAnsi="Times New Roman" w:cs="Times New Roman"/>
          <w:color w:val="000000"/>
        </w:rPr>
        <w:t>under</w:t>
      </w:r>
      <w:proofErr w:type="spellEnd"/>
      <w:r w:rsidR="00943C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Act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related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legislation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ensure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total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amount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of WEEE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whose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collection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, transport and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processing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are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required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be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ensured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by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all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members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toget</w:t>
      </w:r>
      <w:r w:rsidR="00583C12" w:rsidRPr="00A45F16">
        <w:rPr>
          <w:rFonts w:ascii="Times New Roman" w:hAnsi="Times New Roman" w:cs="Times New Roman"/>
          <w:color w:val="000000"/>
        </w:rPr>
        <w:t>her</w:t>
      </w:r>
      <w:proofErr w:type="spellEnd"/>
      <w:r w:rsidR="00583C12" w:rsidRPr="00A45F16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583C12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583C12" w:rsidRPr="00A45F16">
        <w:rPr>
          <w:rFonts w:ascii="Times New Roman" w:hAnsi="Times New Roman" w:cs="Times New Roman"/>
          <w:color w:val="000000"/>
        </w:rPr>
        <w:t xml:space="preserve"> OPR</w:t>
      </w:r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shall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submit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that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r w:rsidR="0068557E">
        <w:rPr>
          <w:rFonts w:ascii="Times New Roman" w:hAnsi="Times New Roman" w:cs="Times New Roman"/>
          <w:color w:val="000000"/>
        </w:rPr>
        <w:t>R</w:t>
      </w:r>
      <w:r w:rsidR="007B45F3" w:rsidRPr="00A45F16">
        <w:rPr>
          <w:rFonts w:ascii="Times New Roman" w:hAnsi="Times New Roman" w:cs="Times New Roman"/>
          <w:color w:val="000000"/>
        </w:rPr>
        <w:t xml:space="preserve">eport and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determine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Member's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share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quantities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of EEE and WEEE duly and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timely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reported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by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members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for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whole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calendar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year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and by </w:t>
      </w:r>
      <w:proofErr w:type="spellStart"/>
      <w:r w:rsidR="00943C7D">
        <w:rPr>
          <w:rFonts w:ascii="Times New Roman" w:hAnsi="Times New Roman" w:cs="Times New Roman"/>
          <w:color w:val="000000"/>
        </w:rPr>
        <w:t>March</w:t>
      </w:r>
      <w:proofErr w:type="spellEnd"/>
      <w:r w:rsidR="00943C7D">
        <w:rPr>
          <w:rFonts w:ascii="Times New Roman" w:hAnsi="Times New Roman" w:cs="Times New Roman"/>
          <w:color w:val="000000"/>
        </w:rPr>
        <w:t xml:space="preserve"> </w:t>
      </w:r>
      <w:r w:rsidR="007B45F3" w:rsidRPr="00A45F16">
        <w:rPr>
          <w:rFonts w:ascii="Times New Roman" w:hAnsi="Times New Roman" w:cs="Times New Roman"/>
          <w:color w:val="000000"/>
        </w:rPr>
        <w:t>31</w:t>
      </w:r>
      <w:r w:rsidR="00943C7D">
        <w:rPr>
          <w:rFonts w:ascii="Times New Roman" w:hAnsi="Times New Roman" w:cs="Times New Roman"/>
          <w:color w:val="000000"/>
        </w:rPr>
        <w:t xml:space="preserve"> </w:t>
      </w:r>
      <w:r w:rsidR="007B45F3" w:rsidRPr="00A45F16">
        <w:rPr>
          <w:rFonts w:ascii="Times New Roman" w:hAnsi="Times New Roman" w:cs="Times New Roman"/>
          <w:color w:val="000000"/>
        </w:rPr>
        <w:t xml:space="preserve">of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following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year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at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latest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>.</w:t>
      </w:r>
    </w:p>
    <w:p w14:paraId="6B669EB6" w14:textId="77777777" w:rsidR="007B45F3" w:rsidRPr="00A45F16" w:rsidRDefault="007B45F3" w:rsidP="007B45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14:paraId="6B3D85AF" w14:textId="4D1F5055" w:rsidR="00CC14E2" w:rsidRPr="000A13C9" w:rsidRDefault="00694501" w:rsidP="007B45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672224411"/>
          <w15:color w:val="000000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0A13C9" w:rsidRPr="00A25731">
            <w:rPr>
              <w:rFonts w:ascii="Segoe UI Symbol" w:hAnsi="Segoe UI Symbol" w:cs="Segoe UI Symbol"/>
              <w:sz w:val="28"/>
              <w:szCs w:val="28"/>
            </w:rPr>
            <w:t>☒</w:t>
          </w:r>
        </w:sdtContent>
      </w:sdt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r w:rsidR="00A9526D" w:rsidRPr="00A45F16">
        <w:rPr>
          <w:rFonts w:ascii="Times New Roman" w:hAnsi="Times New Roman" w:cs="Times New Roman"/>
          <w:color w:val="000000"/>
        </w:rPr>
        <w:tab/>
      </w:r>
      <w:proofErr w:type="spellStart"/>
      <w:r w:rsidR="00A9526D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A9526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9526D" w:rsidRPr="00A45F16">
        <w:rPr>
          <w:rFonts w:ascii="Times New Roman" w:hAnsi="Times New Roman" w:cs="Times New Roman"/>
          <w:color w:val="000000"/>
        </w:rPr>
        <w:t>amount</w:t>
      </w:r>
      <w:proofErr w:type="spellEnd"/>
      <w:r w:rsidR="00A9526D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A05CE2" w:rsidRPr="00A45F16">
        <w:rPr>
          <w:rFonts w:ascii="Times New Roman" w:hAnsi="Times New Roman" w:cs="Times New Roman"/>
          <w:color w:val="000000"/>
        </w:rPr>
        <w:t>used</w:t>
      </w:r>
      <w:proofErr w:type="spellEnd"/>
      <w:r w:rsidR="00A9526D" w:rsidRPr="00A45F16">
        <w:rPr>
          <w:rFonts w:ascii="Times New Roman" w:hAnsi="Times New Roman" w:cs="Times New Roman"/>
          <w:color w:val="000000"/>
        </w:rPr>
        <w:t xml:space="preserve"> B&amp;</w:t>
      </w:r>
      <w:r w:rsidR="007B45F3" w:rsidRPr="00A45F16">
        <w:rPr>
          <w:rFonts w:ascii="Times New Roman" w:hAnsi="Times New Roman" w:cs="Times New Roman"/>
          <w:color w:val="000000"/>
        </w:rPr>
        <w:t xml:space="preserve">A,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collection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processing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which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required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by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Member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under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Act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related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legisl</w:t>
      </w:r>
      <w:r w:rsidR="00A9526D" w:rsidRPr="00A45F16">
        <w:rPr>
          <w:rFonts w:ascii="Times New Roman" w:hAnsi="Times New Roman" w:cs="Times New Roman"/>
          <w:color w:val="000000"/>
        </w:rPr>
        <w:t>ation</w:t>
      </w:r>
      <w:proofErr w:type="spellEnd"/>
      <w:r w:rsidR="00A9526D" w:rsidRPr="00A45F16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A9526D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A9526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9526D" w:rsidRPr="00A45F16">
        <w:rPr>
          <w:rFonts w:ascii="Times New Roman" w:hAnsi="Times New Roman" w:cs="Times New Roman"/>
          <w:color w:val="000000"/>
        </w:rPr>
        <w:t>total</w:t>
      </w:r>
      <w:proofErr w:type="spellEnd"/>
      <w:r w:rsidR="00A9526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9526D" w:rsidRPr="00A45F16">
        <w:rPr>
          <w:rFonts w:ascii="Times New Roman" w:hAnsi="Times New Roman" w:cs="Times New Roman"/>
          <w:color w:val="000000"/>
        </w:rPr>
        <w:t>amount</w:t>
      </w:r>
      <w:proofErr w:type="spellEnd"/>
      <w:r w:rsidR="00A9526D" w:rsidRPr="00A45F16">
        <w:rPr>
          <w:rFonts w:ascii="Times New Roman" w:hAnsi="Times New Roman" w:cs="Times New Roman"/>
          <w:color w:val="000000"/>
        </w:rPr>
        <w:t xml:space="preserve"> of</w:t>
      </w:r>
      <w:r w:rsidR="00A05CE2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05CE2" w:rsidRPr="00A45F16">
        <w:rPr>
          <w:rFonts w:ascii="Times New Roman" w:hAnsi="Times New Roman" w:cs="Times New Roman"/>
          <w:color w:val="000000"/>
        </w:rPr>
        <w:t>used</w:t>
      </w:r>
      <w:proofErr w:type="spellEnd"/>
      <w:r w:rsidR="00A9526D" w:rsidRPr="00A45F16">
        <w:rPr>
          <w:rFonts w:ascii="Times New Roman" w:hAnsi="Times New Roman" w:cs="Times New Roman"/>
          <w:color w:val="000000"/>
        </w:rPr>
        <w:t xml:space="preserve"> B&amp;A</w:t>
      </w:r>
      <w:r w:rsidR="007B45F3" w:rsidRPr="00A45F1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collection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processing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which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is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required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be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ensured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by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all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members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together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A9526D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A9526D" w:rsidRPr="00A45F16">
        <w:rPr>
          <w:rFonts w:ascii="Times New Roman" w:hAnsi="Times New Roman" w:cs="Times New Roman"/>
          <w:color w:val="000000"/>
        </w:rPr>
        <w:t xml:space="preserve"> OPR</w:t>
      </w:r>
      <w:r w:rsidR="006855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8557E">
        <w:rPr>
          <w:rFonts w:ascii="Times New Roman" w:hAnsi="Times New Roman" w:cs="Times New Roman"/>
          <w:color w:val="000000"/>
        </w:rPr>
        <w:t>submits</w:t>
      </w:r>
      <w:proofErr w:type="spellEnd"/>
      <w:r w:rsidR="006855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8557E">
        <w:rPr>
          <w:rFonts w:ascii="Times New Roman" w:hAnsi="Times New Roman" w:cs="Times New Roman"/>
          <w:color w:val="000000"/>
        </w:rPr>
        <w:t>the</w:t>
      </w:r>
      <w:proofErr w:type="spellEnd"/>
      <w:r w:rsidR="0068557E">
        <w:rPr>
          <w:rFonts w:ascii="Times New Roman" w:hAnsi="Times New Roman" w:cs="Times New Roman"/>
          <w:color w:val="000000"/>
        </w:rPr>
        <w:t xml:space="preserve"> R</w:t>
      </w:r>
      <w:r w:rsidR="007B45F3" w:rsidRPr="00A45F16">
        <w:rPr>
          <w:rFonts w:ascii="Times New Roman" w:hAnsi="Times New Roman" w:cs="Times New Roman"/>
          <w:color w:val="000000"/>
        </w:rPr>
        <w:t xml:space="preserve">eport and </w:t>
      </w:r>
      <w:proofErr w:type="spellStart"/>
      <w:r w:rsidR="00D053BF">
        <w:rPr>
          <w:rFonts w:ascii="Times New Roman" w:hAnsi="Times New Roman" w:cs="Times New Roman"/>
          <w:color w:val="000000"/>
        </w:rPr>
        <w:t>determines</w:t>
      </w:r>
      <w:proofErr w:type="spellEnd"/>
      <w:r w:rsidR="00D053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053BF">
        <w:rPr>
          <w:rFonts w:ascii="Times New Roman" w:hAnsi="Times New Roman" w:cs="Times New Roman"/>
          <w:color w:val="000000"/>
        </w:rPr>
        <w:t>the</w:t>
      </w:r>
      <w:proofErr w:type="spellEnd"/>
      <w:r w:rsidR="00D053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053BF">
        <w:rPr>
          <w:rFonts w:ascii="Times New Roman" w:hAnsi="Times New Roman" w:cs="Times New Roman"/>
          <w:color w:val="000000"/>
        </w:rPr>
        <w:t>s</w:t>
      </w:r>
      <w:r w:rsidR="007B45F3" w:rsidRPr="00A45F16">
        <w:rPr>
          <w:rFonts w:ascii="Times New Roman" w:hAnsi="Times New Roman" w:cs="Times New Roman"/>
          <w:color w:val="000000"/>
        </w:rPr>
        <w:t>hare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o</w:t>
      </w:r>
      <w:r w:rsidR="00A9526D" w:rsidRPr="00A45F16">
        <w:rPr>
          <w:rFonts w:ascii="Times New Roman" w:hAnsi="Times New Roman" w:cs="Times New Roman"/>
          <w:color w:val="000000"/>
        </w:rPr>
        <w:t xml:space="preserve">f </w:t>
      </w:r>
      <w:proofErr w:type="spellStart"/>
      <w:r w:rsidR="00A9526D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A9526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9526D" w:rsidRPr="00A45F16">
        <w:rPr>
          <w:rFonts w:ascii="Times New Roman" w:hAnsi="Times New Roman" w:cs="Times New Roman"/>
          <w:color w:val="000000"/>
        </w:rPr>
        <w:t>Member</w:t>
      </w:r>
      <w:proofErr w:type="spellEnd"/>
      <w:r w:rsidR="00A9526D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9526D" w:rsidRPr="00A45F16">
        <w:rPr>
          <w:rFonts w:ascii="Times New Roman" w:hAnsi="Times New Roman" w:cs="Times New Roman"/>
          <w:color w:val="000000"/>
        </w:rPr>
        <w:t>according</w:t>
      </w:r>
      <w:proofErr w:type="spellEnd"/>
      <w:r w:rsidR="00A9526D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A9526D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A9526D" w:rsidRPr="00A45F16">
        <w:rPr>
          <w:rFonts w:ascii="Times New Roman" w:hAnsi="Times New Roman" w:cs="Times New Roman"/>
          <w:color w:val="000000"/>
        </w:rPr>
        <w:t xml:space="preserve"> B&amp;</w:t>
      </w:r>
      <w:r w:rsidR="007B45F3" w:rsidRPr="00A45F16">
        <w:rPr>
          <w:rFonts w:ascii="Times New Roman" w:hAnsi="Times New Roman" w:cs="Times New Roman"/>
          <w:color w:val="000000"/>
        </w:rPr>
        <w:t xml:space="preserve">A </w:t>
      </w:r>
      <w:proofErr w:type="spellStart"/>
      <w:r w:rsidR="007B45F3" w:rsidRPr="00A45F16">
        <w:rPr>
          <w:rFonts w:ascii="Times New Roman" w:hAnsi="Times New Roman" w:cs="Times New Roman"/>
          <w:color w:val="000000"/>
        </w:rPr>
        <w:t>quantities</w:t>
      </w:r>
      <w:proofErr w:type="spellEnd"/>
      <w:r w:rsidR="007B45F3" w:rsidRPr="00A45F16">
        <w:rPr>
          <w:rFonts w:ascii="Times New Roman" w:hAnsi="Times New Roman" w:cs="Times New Roman"/>
          <w:color w:val="000000"/>
        </w:rPr>
        <w:t xml:space="preserve"> duly </w:t>
      </w:r>
      <w:r w:rsidR="007B45F3" w:rsidRPr="000A13C9">
        <w:rPr>
          <w:rFonts w:ascii="Times New Roman" w:hAnsi="Times New Roman" w:cs="Times New Roman"/>
        </w:rPr>
        <w:t xml:space="preserve">and </w:t>
      </w:r>
      <w:proofErr w:type="spellStart"/>
      <w:r w:rsidR="007B45F3" w:rsidRPr="000A13C9">
        <w:rPr>
          <w:rFonts w:ascii="Times New Roman" w:hAnsi="Times New Roman" w:cs="Times New Roman"/>
        </w:rPr>
        <w:t>timely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7B45F3" w:rsidRPr="000A13C9">
        <w:rPr>
          <w:rFonts w:ascii="Times New Roman" w:hAnsi="Times New Roman" w:cs="Times New Roman"/>
        </w:rPr>
        <w:t>reported</w:t>
      </w:r>
      <w:proofErr w:type="spellEnd"/>
      <w:r w:rsidR="007B45F3" w:rsidRPr="000A13C9">
        <w:rPr>
          <w:rFonts w:ascii="Times New Roman" w:hAnsi="Times New Roman" w:cs="Times New Roman"/>
        </w:rPr>
        <w:t xml:space="preserve"> by </w:t>
      </w:r>
      <w:proofErr w:type="spellStart"/>
      <w:r w:rsidR="007B45F3" w:rsidRPr="000A13C9">
        <w:rPr>
          <w:rFonts w:ascii="Times New Roman" w:hAnsi="Times New Roman" w:cs="Times New Roman"/>
        </w:rPr>
        <w:t>members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7B45F3" w:rsidRPr="000A13C9">
        <w:rPr>
          <w:rFonts w:ascii="Times New Roman" w:hAnsi="Times New Roman" w:cs="Times New Roman"/>
        </w:rPr>
        <w:t>for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7B45F3" w:rsidRPr="000A13C9">
        <w:rPr>
          <w:rFonts w:ascii="Times New Roman" w:hAnsi="Times New Roman" w:cs="Times New Roman"/>
        </w:rPr>
        <w:t>the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7B45F3" w:rsidRPr="000A13C9">
        <w:rPr>
          <w:rFonts w:ascii="Times New Roman" w:hAnsi="Times New Roman" w:cs="Times New Roman"/>
        </w:rPr>
        <w:t>whole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7B45F3" w:rsidRPr="000A13C9">
        <w:rPr>
          <w:rFonts w:ascii="Times New Roman" w:hAnsi="Times New Roman" w:cs="Times New Roman"/>
        </w:rPr>
        <w:t>calendar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7B45F3" w:rsidRPr="000A13C9">
        <w:rPr>
          <w:rFonts w:ascii="Times New Roman" w:hAnsi="Times New Roman" w:cs="Times New Roman"/>
        </w:rPr>
        <w:t>year</w:t>
      </w:r>
      <w:proofErr w:type="spellEnd"/>
      <w:r w:rsidR="007B45F3" w:rsidRPr="000A13C9">
        <w:rPr>
          <w:rFonts w:ascii="Times New Roman" w:hAnsi="Times New Roman" w:cs="Times New Roman"/>
        </w:rPr>
        <w:t xml:space="preserve"> and no </w:t>
      </w:r>
      <w:proofErr w:type="spellStart"/>
      <w:r w:rsidR="007B45F3" w:rsidRPr="000A13C9">
        <w:rPr>
          <w:rFonts w:ascii="Times New Roman" w:hAnsi="Times New Roman" w:cs="Times New Roman"/>
        </w:rPr>
        <w:t>later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7B45F3" w:rsidRPr="000A13C9">
        <w:rPr>
          <w:rFonts w:ascii="Times New Roman" w:hAnsi="Times New Roman" w:cs="Times New Roman"/>
        </w:rPr>
        <w:t>than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943C7D">
        <w:rPr>
          <w:rFonts w:ascii="Times New Roman" w:hAnsi="Times New Roman" w:cs="Times New Roman"/>
        </w:rPr>
        <w:t>March</w:t>
      </w:r>
      <w:proofErr w:type="spellEnd"/>
      <w:r w:rsidR="00943C7D">
        <w:rPr>
          <w:rFonts w:ascii="Times New Roman" w:hAnsi="Times New Roman" w:cs="Times New Roman"/>
        </w:rPr>
        <w:t xml:space="preserve"> </w:t>
      </w:r>
      <w:r w:rsidR="007B45F3" w:rsidRPr="000A13C9">
        <w:rPr>
          <w:rFonts w:ascii="Times New Roman" w:hAnsi="Times New Roman" w:cs="Times New Roman"/>
        </w:rPr>
        <w:t xml:space="preserve">31 of </w:t>
      </w:r>
      <w:proofErr w:type="spellStart"/>
      <w:r w:rsidR="007B45F3" w:rsidRPr="000A13C9">
        <w:rPr>
          <w:rFonts w:ascii="Times New Roman" w:hAnsi="Times New Roman" w:cs="Times New Roman"/>
        </w:rPr>
        <w:t>t</w:t>
      </w:r>
      <w:r w:rsidR="00D053BF" w:rsidRPr="000A13C9">
        <w:rPr>
          <w:rFonts w:ascii="Times New Roman" w:hAnsi="Times New Roman" w:cs="Times New Roman"/>
        </w:rPr>
        <w:t>he</w:t>
      </w:r>
      <w:proofErr w:type="spellEnd"/>
      <w:r w:rsidR="00D053BF" w:rsidRPr="000A13C9">
        <w:rPr>
          <w:rFonts w:ascii="Times New Roman" w:hAnsi="Times New Roman" w:cs="Times New Roman"/>
        </w:rPr>
        <w:t xml:space="preserve"> </w:t>
      </w:r>
      <w:proofErr w:type="spellStart"/>
      <w:r w:rsidR="00D053BF" w:rsidRPr="000A13C9">
        <w:rPr>
          <w:rFonts w:ascii="Times New Roman" w:hAnsi="Times New Roman" w:cs="Times New Roman"/>
        </w:rPr>
        <w:t>following</w:t>
      </w:r>
      <w:proofErr w:type="spellEnd"/>
      <w:r w:rsidR="00D053BF" w:rsidRPr="000A13C9">
        <w:rPr>
          <w:rFonts w:ascii="Times New Roman" w:hAnsi="Times New Roman" w:cs="Times New Roman"/>
        </w:rPr>
        <w:t xml:space="preserve"> </w:t>
      </w:r>
      <w:proofErr w:type="spellStart"/>
      <w:r w:rsidR="00D053BF" w:rsidRPr="000A13C9">
        <w:rPr>
          <w:rFonts w:ascii="Times New Roman" w:hAnsi="Times New Roman" w:cs="Times New Roman"/>
        </w:rPr>
        <w:t>year</w:t>
      </w:r>
      <w:proofErr w:type="spellEnd"/>
      <w:r w:rsidR="00D053BF" w:rsidRPr="000A13C9">
        <w:rPr>
          <w:rFonts w:ascii="Times New Roman" w:hAnsi="Times New Roman" w:cs="Times New Roman"/>
        </w:rPr>
        <w:t xml:space="preserve">. </w:t>
      </w:r>
      <w:proofErr w:type="spellStart"/>
      <w:r w:rsidR="00D053BF" w:rsidRPr="000A13C9">
        <w:rPr>
          <w:rFonts w:ascii="Times New Roman" w:hAnsi="Times New Roman" w:cs="Times New Roman"/>
        </w:rPr>
        <w:t>The</w:t>
      </w:r>
      <w:proofErr w:type="spellEnd"/>
      <w:r w:rsidR="00D053BF" w:rsidRPr="000A13C9">
        <w:rPr>
          <w:rFonts w:ascii="Times New Roman" w:hAnsi="Times New Roman" w:cs="Times New Roman"/>
        </w:rPr>
        <w:t xml:space="preserve"> OPR </w:t>
      </w:r>
      <w:proofErr w:type="spellStart"/>
      <w:r w:rsidR="00D053BF" w:rsidRPr="000A13C9">
        <w:rPr>
          <w:rFonts w:ascii="Times New Roman" w:hAnsi="Times New Roman" w:cs="Times New Roman"/>
        </w:rPr>
        <w:t>shall</w:t>
      </w:r>
      <w:proofErr w:type="spellEnd"/>
      <w:r w:rsidR="00D053BF" w:rsidRPr="000A13C9">
        <w:rPr>
          <w:rFonts w:ascii="Times New Roman" w:hAnsi="Times New Roman" w:cs="Times New Roman"/>
        </w:rPr>
        <w:t xml:space="preserve"> </w:t>
      </w:r>
      <w:proofErr w:type="spellStart"/>
      <w:r w:rsidR="00D053BF" w:rsidRPr="000A13C9">
        <w:rPr>
          <w:rFonts w:ascii="Times New Roman" w:hAnsi="Times New Roman" w:cs="Times New Roman"/>
        </w:rPr>
        <w:t>determine</w:t>
      </w:r>
      <w:proofErr w:type="spellEnd"/>
      <w:r w:rsidR="00D053BF" w:rsidRPr="000A13C9">
        <w:rPr>
          <w:rFonts w:ascii="Times New Roman" w:hAnsi="Times New Roman" w:cs="Times New Roman"/>
        </w:rPr>
        <w:t xml:space="preserve"> </w:t>
      </w:r>
      <w:proofErr w:type="spellStart"/>
      <w:r w:rsidR="00D053BF" w:rsidRPr="000A13C9">
        <w:rPr>
          <w:rFonts w:ascii="Times New Roman" w:hAnsi="Times New Roman" w:cs="Times New Roman"/>
        </w:rPr>
        <w:t>the</w:t>
      </w:r>
      <w:proofErr w:type="spellEnd"/>
      <w:r w:rsidR="00D053BF" w:rsidRPr="000A13C9">
        <w:rPr>
          <w:rFonts w:ascii="Times New Roman" w:hAnsi="Times New Roman" w:cs="Times New Roman"/>
        </w:rPr>
        <w:t xml:space="preserve"> </w:t>
      </w:r>
      <w:proofErr w:type="spellStart"/>
      <w:r w:rsidR="00D053BF" w:rsidRPr="000A13C9">
        <w:rPr>
          <w:rFonts w:ascii="Times New Roman" w:hAnsi="Times New Roman" w:cs="Times New Roman"/>
        </w:rPr>
        <w:t>s</w:t>
      </w:r>
      <w:r w:rsidR="007B45F3" w:rsidRPr="000A13C9">
        <w:rPr>
          <w:rFonts w:ascii="Times New Roman" w:hAnsi="Times New Roman" w:cs="Times New Roman"/>
        </w:rPr>
        <w:t>hare</w:t>
      </w:r>
      <w:proofErr w:type="spellEnd"/>
      <w:r w:rsidR="007B45F3" w:rsidRPr="000A13C9">
        <w:rPr>
          <w:rFonts w:ascii="Times New Roman" w:hAnsi="Times New Roman" w:cs="Times New Roman"/>
        </w:rPr>
        <w:t xml:space="preserve"> of </w:t>
      </w:r>
      <w:proofErr w:type="spellStart"/>
      <w:r w:rsidR="007B45F3" w:rsidRPr="000A13C9">
        <w:rPr>
          <w:rFonts w:ascii="Times New Roman" w:hAnsi="Times New Roman" w:cs="Times New Roman"/>
        </w:rPr>
        <w:t>the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7B45F3" w:rsidRPr="000A13C9">
        <w:rPr>
          <w:rFonts w:ascii="Times New Roman" w:hAnsi="Times New Roman" w:cs="Times New Roman"/>
        </w:rPr>
        <w:t>Member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7B45F3" w:rsidRPr="000A13C9">
        <w:rPr>
          <w:rFonts w:ascii="Times New Roman" w:hAnsi="Times New Roman" w:cs="Times New Roman"/>
        </w:rPr>
        <w:t>separa</w:t>
      </w:r>
      <w:r w:rsidR="00A05CE2" w:rsidRPr="000A13C9">
        <w:rPr>
          <w:rFonts w:ascii="Times New Roman" w:hAnsi="Times New Roman" w:cs="Times New Roman"/>
        </w:rPr>
        <w:t>tely</w:t>
      </w:r>
      <w:proofErr w:type="spellEnd"/>
      <w:r w:rsidR="00A05CE2" w:rsidRPr="000A13C9">
        <w:rPr>
          <w:rFonts w:ascii="Times New Roman" w:hAnsi="Times New Roman" w:cs="Times New Roman"/>
        </w:rPr>
        <w:t xml:space="preserve"> </w:t>
      </w:r>
      <w:proofErr w:type="spellStart"/>
      <w:r w:rsidR="00A05CE2" w:rsidRPr="000A13C9">
        <w:rPr>
          <w:rFonts w:ascii="Times New Roman" w:hAnsi="Times New Roman" w:cs="Times New Roman"/>
        </w:rPr>
        <w:t>for</w:t>
      </w:r>
      <w:proofErr w:type="spellEnd"/>
      <w:r w:rsidR="00A05CE2" w:rsidRPr="000A13C9">
        <w:rPr>
          <w:rFonts w:ascii="Times New Roman" w:hAnsi="Times New Roman" w:cs="Times New Roman"/>
        </w:rPr>
        <w:t xml:space="preserve"> </w:t>
      </w:r>
      <w:proofErr w:type="spellStart"/>
      <w:r w:rsidR="00A05CE2" w:rsidRPr="000A13C9">
        <w:rPr>
          <w:rFonts w:ascii="Times New Roman" w:hAnsi="Times New Roman" w:cs="Times New Roman"/>
        </w:rPr>
        <w:t>portable</w:t>
      </w:r>
      <w:proofErr w:type="spellEnd"/>
      <w:r w:rsidR="00A05CE2" w:rsidRPr="000A13C9">
        <w:rPr>
          <w:rFonts w:ascii="Times New Roman" w:hAnsi="Times New Roman" w:cs="Times New Roman"/>
        </w:rPr>
        <w:t xml:space="preserve">, </w:t>
      </w:r>
      <w:proofErr w:type="spellStart"/>
      <w:r w:rsidR="00A05CE2" w:rsidRPr="000A13C9">
        <w:rPr>
          <w:rFonts w:ascii="Times New Roman" w:hAnsi="Times New Roman" w:cs="Times New Roman"/>
        </w:rPr>
        <w:t>industrial</w:t>
      </w:r>
      <w:proofErr w:type="spellEnd"/>
      <w:r w:rsidR="00A05CE2" w:rsidRPr="000A13C9">
        <w:rPr>
          <w:rFonts w:ascii="Times New Roman" w:hAnsi="Times New Roman" w:cs="Times New Roman"/>
        </w:rPr>
        <w:t xml:space="preserve"> </w:t>
      </w:r>
      <w:r w:rsidR="00D053BF" w:rsidRPr="000A13C9">
        <w:rPr>
          <w:rFonts w:ascii="Times New Roman" w:hAnsi="Times New Roman" w:cs="Times New Roman"/>
        </w:rPr>
        <w:t xml:space="preserve">and </w:t>
      </w:r>
      <w:proofErr w:type="spellStart"/>
      <w:r w:rsidR="00D053BF" w:rsidRPr="000A13C9">
        <w:rPr>
          <w:rFonts w:ascii="Times New Roman" w:hAnsi="Times New Roman" w:cs="Times New Roman"/>
        </w:rPr>
        <w:t>automotive</w:t>
      </w:r>
      <w:proofErr w:type="spellEnd"/>
      <w:r w:rsidR="00D053BF" w:rsidRPr="000A13C9">
        <w:rPr>
          <w:rFonts w:ascii="Times New Roman" w:hAnsi="Times New Roman" w:cs="Times New Roman"/>
        </w:rPr>
        <w:t xml:space="preserve"> </w:t>
      </w:r>
      <w:r w:rsidR="00A05CE2" w:rsidRPr="000A13C9">
        <w:rPr>
          <w:rFonts w:ascii="Times New Roman" w:hAnsi="Times New Roman" w:cs="Times New Roman"/>
        </w:rPr>
        <w:t>B&amp;A and</w:t>
      </w:r>
      <w:r w:rsidR="00D053BF" w:rsidRPr="000A13C9">
        <w:rPr>
          <w:rFonts w:ascii="Times New Roman" w:hAnsi="Times New Roman" w:cs="Times New Roman"/>
        </w:rPr>
        <w:t xml:space="preserve"> </w:t>
      </w:r>
      <w:proofErr w:type="spellStart"/>
      <w:r w:rsidR="00D053BF" w:rsidRPr="000A13C9">
        <w:rPr>
          <w:rFonts w:ascii="Times New Roman" w:hAnsi="Times New Roman" w:cs="Times New Roman"/>
        </w:rPr>
        <w:t>for</w:t>
      </w:r>
      <w:proofErr w:type="spellEnd"/>
      <w:r w:rsidR="00D053BF" w:rsidRPr="000A13C9">
        <w:rPr>
          <w:rFonts w:ascii="Times New Roman" w:hAnsi="Times New Roman" w:cs="Times New Roman"/>
        </w:rPr>
        <w:t xml:space="preserve"> </w:t>
      </w:r>
      <w:proofErr w:type="spellStart"/>
      <w:r w:rsidR="00D053BF" w:rsidRPr="000A13C9">
        <w:rPr>
          <w:rFonts w:ascii="Times New Roman" w:hAnsi="Times New Roman" w:cs="Times New Roman"/>
        </w:rPr>
        <w:t>portable</w:t>
      </w:r>
      <w:proofErr w:type="spellEnd"/>
      <w:r w:rsidR="00A05CE2" w:rsidRPr="000A13C9">
        <w:rPr>
          <w:rFonts w:ascii="Times New Roman" w:hAnsi="Times New Roman" w:cs="Times New Roman"/>
        </w:rPr>
        <w:t xml:space="preserve"> B&amp;A </w:t>
      </w:r>
      <w:proofErr w:type="spellStart"/>
      <w:r w:rsidR="00D053BF" w:rsidRPr="000A13C9">
        <w:rPr>
          <w:rFonts w:ascii="Times New Roman" w:hAnsi="Times New Roman" w:cs="Times New Roman"/>
        </w:rPr>
        <w:t>particularly</w:t>
      </w:r>
      <w:proofErr w:type="spellEnd"/>
      <w:r w:rsidR="00D053BF" w:rsidRPr="000A13C9">
        <w:rPr>
          <w:rFonts w:ascii="Times New Roman" w:hAnsi="Times New Roman" w:cs="Times New Roman"/>
        </w:rPr>
        <w:t xml:space="preserve"> </w:t>
      </w:r>
      <w:proofErr w:type="spellStart"/>
      <w:r w:rsidR="00D053BF" w:rsidRPr="000A13C9">
        <w:rPr>
          <w:rFonts w:ascii="Times New Roman" w:hAnsi="Times New Roman" w:cs="Times New Roman"/>
        </w:rPr>
        <w:t>also</w:t>
      </w:r>
      <w:proofErr w:type="spellEnd"/>
      <w:r w:rsidR="00D053BF" w:rsidRPr="000A13C9">
        <w:rPr>
          <w:rFonts w:ascii="Times New Roman" w:hAnsi="Times New Roman" w:cs="Times New Roman"/>
        </w:rPr>
        <w:t xml:space="preserve"> </w:t>
      </w:r>
      <w:proofErr w:type="spellStart"/>
      <w:r w:rsidR="00A05CE2" w:rsidRPr="000A13C9">
        <w:rPr>
          <w:rFonts w:ascii="Times New Roman" w:hAnsi="Times New Roman" w:cs="Times New Roman"/>
        </w:rPr>
        <w:t>for</w:t>
      </w:r>
      <w:proofErr w:type="spellEnd"/>
      <w:r w:rsidR="00A05CE2" w:rsidRPr="000A13C9">
        <w:rPr>
          <w:rFonts w:ascii="Times New Roman" w:hAnsi="Times New Roman" w:cs="Times New Roman"/>
        </w:rPr>
        <w:t xml:space="preserve"> </w:t>
      </w:r>
      <w:proofErr w:type="spellStart"/>
      <w:r w:rsidR="00D053BF" w:rsidRPr="000A13C9">
        <w:rPr>
          <w:rFonts w:ascii="Times New Roman" w:hAnsi="Times New Roman" w:cs="Times New Roman"/>
        </w:rPr>
        <w:t>individual</w:t>
      </w:r>
      <w:proofErr w:type="spellEnd"/>
      <w:r w:rsidR="00D053BF" w:rsidRPr="000A13C9">
        <w:rPr>
          <w:rFonts w:ascii="Times New Roman" w:hAnsi="Times New Roman" w:cs="Times New Roman"/>
        </w:rPr>
        <w:t xml:space="preserve"> </w:t>
      </w:r>
      <w:proofErr w:type="spellStart"/>
      <w:r w:rsidR="00D053BF" w:rsidRPr="000A13C9">
        <w:rPr>
          <w:rFonts w:ascii="Times New Roman" w:hAnsi="Times New Roman" w:cs="Times New Roman"/>
        </w:rPr>
        <w:t>types</w:t>
      </w:r>
      <w:proofErr w:type="spellEnd"/>
      <w:r w:rsidR="00D053BF" w:rsidRPr="000A13C9">
        <w:rPr>
          <w:rFonts w:ascii="Times New Roman" w:hAnsi="Times New Roman" w:cs="Times New Roman"/>
        </w:rPr>
        <w:t xml:space="preserve"> of</w:t>
      </w:r>
      <w:r w:rsidR="00A05CE2" w:rsidRPr="000A13C9">
        <w:rPr>
          <w:rFonts w:ascii="Times New Roman" w:hAnsi="Times New Roman" w:cs="Times New Roman"/>
        </w:rPr>
        <w:t xml:space="preserve"> B&amp;</w:t>
      </w:r>
      <w:r w:rsidR="00D053BF" w:rsidRPr="000A13C9">
        <w:rPr>
          <w:rFonts w:ascii="Times New Roman" w:hAnsi="Times New Roman" w:cs="Times New Roman"/>
        </w:rPr>
        <w:t>A</w:t>
      </w:r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7B45F3" w:rsidRPr="000A13C9">
        <w:rPr>
          <w:rFonts w:ascii="Times New Roman" w:hAnsi="Times New Roman" w:cs="Times New Roman"/>
        </w:rPr>
        <w:t>with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7B45F3" w:rsidRPr="000A13C9">
        <w:rPr>
          <w:rFonts w:ascii="Times New Roman" w:hAnsi="Times New Roman" w:cs="Times New Roman"/>
        </w:rPr>
        <w:t>different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7B45F3" w:rsidRPr="000A13C9">
        <w:rPr>
          <w:rFonts w:ascii="Times New Roman" w:hAnsi="Times New Roman" w:cs="Times New Roman"/>
        </w:rPr>
        <w:t>rates</w:t>
      </w:r>
      <w:proofErr w:type="spellEnd"/>
      <w:r w:rsidR="007B45F3" w:rsidRPr="000A13C9">
        <w:rPr>
          <w:rFonts w:ascii="Times New Roman" w:hAnsi="Times New Roman" w:cs="Times New Roman"/>
        </w:rPr>
        <w:t xml:space="preserve"> of </w:t>
      </w:r>
      <w:proofErr w:type="spellStart"/>
      <w:r w:rsidR="007B45F3" w:rsidRPr="000A13C9">
        <w:rPr>
          <w:rFonts w:ascii="Times New Roman" w:hAnsi="Times New Roman" w:cs="Times New Roman"/>
        </w:rPr>
        <w:t>contri</w:t>
      </w:r>
      <w:r w:rsidR="00A05CE2" w:rsidRPr="000A13C9">
        <w:rPr>
          <w:rFonts w:ascii="Times New Roman" w:hAnsi="Times New Roman" w:cs="Times New Roman"/>
        </w:rPr>
        <w:t>bution</w:t>
      </w:r>
      <w:proofErr w:type="spellEnd"/>
      <w:r w:rsidR="00A05CE2" w:rsidRPr="000A13C9">
        <w:rPr>
          <w:rFonts w:ascii="Times New Roman" w:hAnsi="Times New Roman" w:cs="Times New Roman"/>
        </w:rPr>
        <w:t xml:space="preserve"> to </w:t>
      </w:r>
      <w:proofErr w:type="spellStart"/>
      <w:r w:rsidR="00A05CE2" w:rsidRPr="000A13C9">
        <w:rPr>
          <w:rFonts w:ascii="Times New Roman" w:hAnsi="Times New Roman" w:cs="Times New Roman"/>
        </w:rPr>
        <w:t>the</w:t>
      </w:r>
      <w:proofErr w:type="spellEnd"/>
      <w:r w:rsidR="00A05CE2" w:rsidRPr="000A13C9">
        <w:rPr>
          <w:rFonts w:ascii="Times New Roman" w:hAnsi="Times New Roman" w:cs="Times New Roman"/>
        </w:rPr>
        <w:t xml:space="preserve"> Recycling </w:t>
      </w:r>
      <w:proofErr w:type="spellStart"/>
      <w:r w:rsidR="00A05CE2" w:rsidRPr="000A13C9">
        <w:rPr>
          <w:rFonts w:ascii="Times New Roman" w:hAnsi="Times New Roman" w:cs="Times New Roman"/>
        </w:rPr>
        <w:t>Fund</w:t>
      </w:r>
      <w:proofErr w:type="spellEnd"/>
      <w:r w:rsidR="00A05CE2" w:rsidRPr="000A13C9">
        <w:rPr>
          <w:rFonts w:ascii="Times New Roman" w:hAnsi="Times New Roman" w:cs="Times New Roman"/>
        </w:rPr>
        <w:t xml:space="preserve"> (B&amp;</w:t>
      </w:r>
      <w:r w:rsidR="007B45F3" w:rsidRPr="000A13C9">
        <w:rPr>
          <w:rFonts w:ascii="Times New Roman" w:hAnsi="Times New Roman" w:cs="Times New Roman"/>
        </w:rPr>
        <w:t xml:space="preserve">A </w:t>
      </w:r>
      <w:proofErr w:type="spellStart"/>
      <w:r w:rsidR="007B45F3" w:rsidRPr="000A13C9">
        <w:rPr>
          <w:rFonts w:ascii="Times New Roman" w:hAnsi="Times New Roman" w:cs="Times New Roman"/>
        </w:rPr>
        <w:t>weighing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7B45F3" w:rsidRPr="000A13C9">
        <w:rPr>
          <w:rFonts w:ascii="Times New Roman" w:hAnsi="Times New Roman" w:cs="Times New Roman"/>
        </w:rPr>
        <w:t>up</w:t>
      </w:r>
      <w:proofErr w:type="spellEnd"/>
      <w:r w:rsidR="007B45F3" w:rsidRPr="000A13C9">
        <w:rPr>
          <w:rFonts w:ascii="Times New Roman" w:hAnsi="Times New Roman" w:cs="Times New Roman"/>
        </w:rPr>
        <w:t xml:space="preserve"> to 1 kg </w:t>
      </w:r>
      <w:r w:rsidR="00A05CE2" w:rsidRPr="000A13C9">
        <w:rPr>
          <w:rFonts w:ascii="Times New Roman" w:hAnsi="Times New Roman" w:cs="Times New Roman"/>
        </w:rPr>
        <w:t xml:space="preserve">and over 1 kg, </w:t>
      </w:r>
      <w:proofErr w:type="spellStart"/>
      <w:r w:rsidR="00A05CE2" w:rsidRPr="000A13C9">
        <w:rPr>
          <w:rFonts w:ascii="Times New Roman" w:hAnsi="Times New Roman" w:cs="Times New Roman"/>
        </w:rPr>
        <w:t>for</w:t>
      </w:r>
      <w:proofErr w:type="spellEnd"/>
      <w:r w:rsidR="00A05CE2" w:rsidRPr="000A13C9">
        <w:rPr>
          <w:rFonts w:ascii="Times New Roman" w:hAnsi="Times New Roman" w:cs="Times New Roman"/>
        </w:rPr>
        <w:t xml:space="preserve"> </w:t>
      </w:r>
      <w:proofErr w:type="spellStart"/>
      <w:r w:rsidR="00A05CE2" w:rsidRPr="000A13C9">
        <w:rPr>
          <w:rFonts w:ascii="Times New Roman" w:hAnsi="Times New Roman" w:cs="Times New Roman"/>
        </w:rPr>
        <w:t>industrial</w:t>
      </w:r>
      <w:proofErr w:type="spellEnd"/>
      <w:r w:rsidR="00A05CE2" w:rsidRPr="000A13C9">
        <w:rPr>
          <w:rFonts w:ascii="Times New Roman" w:hAnsi="Times New Roman" w:cs="Times New Roman"/>
        </w:rPr>
        <w:t xml:space="preserve"> B&amp;A, </w:t>
      </w:r>
      <w:proofErr w:type="spellStart"/>
      <w:r w:rsidR="00A05CE2" w:rsidRPr="000A13C9">
        <w:rPr>
          <w:rFonts w:ascii="Times New Roman" w:hAnsi="Times New Roman" w:cs="Times New Roman"/>
        </w:rPr>
        <w:t>assuming</w:t>
      </w:r>
      <w:proofErr w:type="spellEnd"/>
      <w:r w:rsidR="00A05CE2" w:rsidRPr="000A13C9">
        <w:rPr>
          <w:rFonts w:ascii="Times New Roman" w:hAnsi="Times New Roman" w:cs="Times New Roman"/>
        </w:rPr>
        <w:t xml:space="preserve"> </w:t>
      </w:r>
      <w:proofErr w:type="spellStart"/>
      <w:r w:rsidR="00A05CE2" w:rsidRPr="000A13C9">
        <w:rPr>
          <w:rFonts w:ascii="Times New Roman" w:hAnsi="Times New Roman" w:cs="Times New Roman"/>
        </w:rPr>
        <w:t>they</w:t>
      </w:r>
      <w:proofErr w:type="spellEnd"/>
      <w:r w:rsidR="00A05CE2" w:rsidRPr="000A13C9">
        <w:rPr>
          <w:rFonts w:ascii="Times New Roman" w:hAnsi="Times New Roman" w:cs="Times New Roman"/>
        </w:rPr>
        <w:t xml:space="preserve"> </w:t>
      </w:r>
      <w:proofErr w:type="spellStart"/>
      <w:r w:rsidR="00A05CE2" w:rsidRPr="000A13C9">
        <w:rPr>
          <w:rFonts w:ascii="Times New Roman" w:hAnsi="Times New Roman" w:cs="Times New Roman"/>
        </w:rPr>
        <w:t>have</w:t>
      </w:r>
      <w:proofErr w:type="spellEnd"/>
      <w:r w:rsidR="00A05CE2" w:rsidRPr="000A13C9">
        <w:rPr>
          <w:rFonts w:ascii="Times New Roman" w:hAnsi="Times New Roman" w:cs="Times New Roman"/>
        </w:rPr>
        <w:t xml:space="preserve"> </w:t>
      </w:r>
      <w:proofErr w:type="spellStart"/>
      <w:r w:rsidR="00A05CE2" w:rsidRPr="000A13C9">
        <w:rPr>
          <w:rFonts w:ascii="Times New Roman" w:hAnsi="Times New Roman" w:cs="Times New Roman"/>
        </w:rPr>
        <w:t>a</w:t>
      </w:r>
      <w:r w:rsidR="007B45F3" w:rsidRPr="000A13C9">
        <w:rPr>
          <w:rFonts w:ascii="Times New Roman" w:hAnsi="Times New Roman" w:cs="Times New Roman"/>
        </w:rPr>
        <w:t>lways</w:t>
      </w:r>
      <w:proofErr w:type="spellEnd"/>
      <w:r w:rsidR="007B45F3" w:rsidRPr="000A13C9">
        <w:rPr>
          <w:rFonts w:ascii="Times New Roman" w:hAnsi="Times New Roman" w:cs="Times New Roman"/>
        </w:rPr>
        <w:t xml:space="preserve"> over 1 kg).</w:t>
      </w:r>
    </w:p>
    <w:p w14:paraId="079D5AA8" w14:textId="77777777" w:rsidR="007B45F3" w:rsidRPr="000A13C9" w:rsidRDefault="007B45F3" w:rsidP="007B45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4FDD196F" w14:textId="1466A501" w:rsidR="00EB408F" w:rsidRPr="000A13C9" w:rsidRDefault="007B45F3" w:rsidP="008D4E3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13C9">
        <w:rPr>
          <w:rFonts w:ascii="Times New Roman" w:hAnsi="Times New Roman" w:cs="Times New Roman"/>
        </w:rPr>
        <w:t>2</w:t>
      </w:r>
      <w:r w:rsidR="008D4E33">
        <w:rPr>
          <w:rFonts w:ascii="Times New Roman" w:hAnsi="Times New Roman" w:cs="Times New Roman"/>
        </w:rPr>
        <w:t>.</w:t>
      </w:r>
      <w:r w:rsidR="008D4E33">
        <w:rPr>
          <w:rFonts w:ascii="Times New Roman" w:hAnsi="Times New Roman" w:cs="Times New Roman"/>
        </w:rPr>
        <w:tab/>
      </w:r>
      <w:r w:rsidR="00A05CE2" w:rsidRPr="000A13C9">
        <w:rPr>
          <w:rFonts w:ascii="Times New Roman" w:hAnsi="Times New Roman" w:cs="Times New Roman"/>
        </w:rPr>
        <w:t xml:space="preserve">A </w:t>
      </w:r>
      <w:proofErr w:type="spellStart"/>
      <w:r w:rsidR="00A05CE2" w:rsidRPr="000A13C9">
        <w:rPr>
          <w:rFonts w:ascii="Times New Roman" w:hAnsi="Times New Roman" w:cs="Times New Roman"/>
        </w:rPr>
        <w:t>M</w:t>
      </w:r>
      <w:r w:rsidRPr="000A13C9">
        <w:rPr>
          <w:rFonts w:ascii="Times New Roman" w:hAnsi="Times New Roman" w:cs="Times New Roman"/>
        </w:rPr>
        <w:t>ember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is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obliged</w:t>
      </w:r>
      <w:proofErr w:type="spellEnd"/>
      <w:r w:rsidRPr="000A13C9">
        <w:rPr>
          <w:rFonts w:ascii="Times New Roman" w:hAnsi="Times New Roman" w:cs="Times New Roman"/>
        </w:rPr>
        <w:t xml:space="preserve"> to</w:t>
      </w:r>
      <w:r w:rsidR="00412668" w:rsidRPr="000A13C9">
        <w:rPr>
          <w:rFonts w:ascii="Times New Roman" w:hAnsi="Times New Roman" w:cs="Times New Roman"/>
        </w:rPr>
        <w:t xml:space="preserve"> </w:t>
      </w:r>
      <w:proofErr w:type="spellStart"/>
      <w:r w:rsidR="00412668" w:rsidRPr="000A13C9">
        <w:rPr>
          <w:rFonts w:ascii="Times New Roman" w:hAnsi="Times New Roman" w:cs="Times New Roman"/>
        </w:rPr>
        <w:t>present</w:t>
      </w:r>
      <w:proofErr w:type="spellEnd"/>
      <w:r w:rsidR="00412668" w:rsidRPr="000A13C9">
        <w:rPr>
          <w:rFonts w:ascii="Times New Roman" w:hAnsi="Times New Roman" w:cs="Times New Roman"/>
        </w:rPr>
        <w:t xml:space="preserve"> OPR at </w:t>
      </w:r>
      <w:proofErr w:type="spellStart"/>
      <w:r w:rsidR="00412668" w:rsidRPr="000A13C9">
        <w:rPr>
          <w:rFonts w:ascii="Times New Roman" w:hAnsi="Times New Roman" w:cs="Times New Roman"/>
        </w:rPr>
        <w:t>the</w:t>
      </w:r>
      <w:proofErr w:type="spellEnd"/>
      <w:r w:rsidR="00412668" w:rsidRPr="000A13C9">
        <w:rPr>
          <w:rFonts w:ascii="Times New Roman" w:hAnsi="Times New Roman" w:cs="Times New Roman"/>
        </w:rPr>
        <w:t xml:space="preserve"> </w:t>
      </w:r>
      <w:proofErr w:type="spellStart"/>
      <w:r w:rsidR="00412668" w:rsidRPr="000A13C9">
        <w:rPr>
          <w:rFonts w:ascii="Times New Roman" w:hAnsi="Times New Roman" w:cs="Times New Roman"/>
        </w:rPr>
        <w:t>latest</w:t>
      </w:r>
      <w:proofErr w:type="spellEnd"/>
      <w:r w:rsidR="00412668" w:rsidRPr="000A13C9">
        <w:rPr>
          <w:rFonts w:ascii="Times New Roman" w:hAnsi="Times New Roman" w:cs="Times New Roman"/>
        </w:rPr>
        <w:t xml:space="preserve"> by</w:t>
      </w:r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signing</w:t>
      </w:r>
      <w:proofErr w:type="spellEnd"/>
      <w:r w:rsidRPr="000A13C9">
        <w:rPr>
          <w:rFonts w:ascii="Times New Roman" w:hAnsi="Times New Roman" w:cs="Times New Roman"/>
        </w:rPr>
        <w:t xml:space="preserve"> of </w:t>
      </w:r>
      <w:proofErr w:type="spellStart"/>
      <w:r w:rsidRPr="000A13C9">
        <w:rPr>
          <w:rFonts w:ascii="Times New Roman" w:hAnsi="Times New Roman" w:cs="Times New Roman"/>
        </w:rPr>
        <w:t>the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Contract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="00412668" w:rsidRPr="000A13C9">
        <w:rPr>
          <w:rFonts w:ascii="Times New Roman" w:hAnsi="Times New Roman" w:cs="Times New Roman"/>
        </w:rPr>
        <w:t>data</w:t>
      </w:r>
      <w:proofErr w:type="spellEnd"/>
      <w:r w:rsidR="00412668" w:rsidRPr="000A13C9">
        <w:rPr>
          <w:rFonts w:ascii="Times New Roman" w:hAnsi="Times New Roman" w:cs="Times New Roman"/>
        </w:rPr>
        <w:t xml:space="preserve"> </w:t>
      </w:r>
      <w:proofErr w:type="spellStart"/>
      <w:r w:rsidR="00412668" w:rsidRPr="000A13C9">
        <w:rPr>
          <w:rFonts w:ascii="Times New Roman" w:hAnsi="Times New Roman" w:cs="Times New Roman"/>
        </w:rPr>
        <w:t>reports</w:t>
      </w:r>
      <w:proofErr w:type="spellEnd"/>
      <w:r w:rsidR="00A05CE2" w:rsidRPr="000A13C9">
        <w:rPr>
          <w:rFonts w:ascii="Times New Roman" w:hAnsi="Times New Roman" w:cs="Times New Roman"/>
        </w:rPr>
        <w:t xml:space="preserve"> </w:t>
      </w:r>
      <w:proofErr w:type="spellStart"/>
      <w:r w:rsidR="00A05CE2" w:rsidRPr="000A13C9">
        <w:rPr>
          <w:rFonts w:ascii="Times New Roman" w:hAnsi="Times New Roman" w:cs="Times New Roman"/>
        </w:rPr>
        <w:t>from</w:t>
      </w:r>
      <w:proofErr w:type="spellEnd"/>
      <w:r w:rsidR="00A05CE2" w:rsidRPr="000A13C9">
        <w:rPr>
          <w:rFonts w:ascii="Times New Roman" w:hAnsi="Times New Roman" w:cs="Times New Roman"/>
        </w:rPr>
        <w:t xml:space="preserve"> </w:t>
      </w:r>
      <w:proofErr w:type="spellStart"/>
      <w:r w:rsidR="00A05CE2" w:rsidRPr="000A13C9">
        <w:rPr>
          <w:rFonts w:ascii="Times New Roman" w:hAnsi="Times New Roman" w:cs="Times New Roman"/>
        </w:rPr>
        <w:t>the</w:t>
      </w:r>
      <w:proofErr w:type="spellEnd"/>
      <w:r w:rsidR="00A05CE2" w:rsidRPr="000A13C9">
        <w:rPr>
          <w:rFonts w:ascii="Times New Roman" w:hAnsi="Times New Roman" w:cs="Times New Roman"/>
        </w:rPr>
        <w:t xml:space="preserve"> EEE and WEEE / B&amp;</w:t>
      </w:r>
      <w:r w:rsidRPr="000A13C9">
        <w:rPr>
          <w:rFonts w:ascii="Times New Roman" w:hAnsi="Times New Roman" w:cs="Times New Roman"/>
        </w:rPr>
        <w:t xml:space="preserve">A </w:t>
      </w:r>
      <w:r w:rsidR="00A05CE2" w:rsidRPr="000A13C9">
        <w:rPr>
          <w:rFonts w:ascii="Times New Roman" w:hAnsi="Times New Roman" w:cs="Times New Roman"/>
        </w:rPr>
        <w:t xml:space="preserve">and </w:t>
      </w:r>
      <w:proofErr w:type="spellStart"/>
      <w:r w:rsidR="00A05CE2" w:rsidRPr="000A13C9">
        <w:rPr>
          <w:rFonts w:ascii="Times New Roman" w:hAnsi="Times New Roman" w:cs="Times New Roman"/>
        </w:rPr>
        <w:t>used</w:t>
      </w:r>
      <w:proofErr w:type="spellEnd"/>
      <w:r w:rsidR="00A05CE2" w:rsidRPr="000A13C9">
        <w:rPr>
          <w:rFonts w:ascii="Times New Roman" w:hAnsi="Times New Roman" w:cs="Times New Roman"/>
        </w:rPr>
        <w:t xml:space="preserve"> B&amp;A</w:t>
      </w:r>
      <w:r w:rsidRPr="000A13C9">
        <w:rPr>
          <w:rFonts w:ascii="Times New Roman" w:hAnsi="Times New Roman" w:cs="Times New Roman"/>
        </w:rPr>
        <w:t xml:space="preserve"> </w:t>
      </w:r>
      <w:proofErr w:type="spellStart"/>
      <w:r w:rsidR="005F2128" w:rsidRPr="000A13C9">
        <w:rPr>
          <w:rFonts w:ascii="Times New Roman" w:hAnsi="Times New Roman" w:cs="Times New Roman"/>
        </w:rPr>
        <w:t>records</w:t>
      </w:r>
      <w:proofErr w:type="spellEnd"/>
      <w:r w:rsidR="005F2128" w:rsidRPr="000A13C9">
        <w:rPr>
          <w:rFonts w:ascii="Times New Roman" w:hAnsi="Times New Roman" w:cs="Times New Roman"/>
        </w:rPr>
        <w:t xml:space="preserve">, </w:t>
      </w:r>
      <w:proofErr w:type="spellStart"/>
      <w:r w:rsidR="005F2128" w:rsidRPr="000A13C9">
        <w:rPr>
          <w:rFonts w:ascii="Times New Roman" w:hAnsi="Times New Roman" w:cs="Times New Roman"/>
        </w:rPr>
        <w:t>that</w:t>
      </w:r>
      <w:proofErr w:type="spellEnd"/>
      <w:r w:rsidR="005F2128" w:rsidRPr="000A13C9">
        <w:rPr>
          <w:rFonts w:ascii="Times New Roman" w:hAnsi="Times New Roman" w:cs="Times New Roman"/>
        </w:rPr>
        <w:t xml:space="preserve"> </w:t>
      </w:r>
      <w:proofErr w:type="spellStart"/>
      <w:r w:rsidR="005F2128" w:rsidRPr="000A13C9">
        <w:rPr>
          <w:rFonts w:ascii="Times New Roman" w:hAnsi="Times New Roman" w:cs="Times New Roman"/>
        </w:rPr>
        <w:t>was</w:t>
      </w:r>
      <w:proofErr w:type="spellEnd"/>
      <w:r w:rsidR="005F2128"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submitted</w:t>
      </w:r>
      <w:proofErr w:type="spellEnd"/>
      <w:r w:rsidRPr="000A13C9">
        <w:rPr>
          <w:rFonts w:ascii="Times New Roman" w:hAnsi="Times New Roman" w:cs="Times New Roman"/>
        </w:rPr>
        <w:t xml:space="preserve"> or </w:t>
      </w:r>
      <w:r w:rsidR="005F2128" w:rsidRPr="000A13C9">
        <w:rPr>
          <w:rFonts w:ascii="Times New Roman" w:hAnsi="Times New Roman" w:cs="Times New Roman"/>
        </w:rPr>
        <w:t xml:space="preserve">had to </w:t>
      </w:r>
      <w:proofErr w:type="spellStart"/>
      <w:r w:rsidR="005F2128" w:rsidRPr="000A13C9">
        <w:rPr>
          <w:rFonts w:ascii="Times New Roman" w:hAnsi="Times New Roman" w:cs="Times New Roman"/>
        </w:rPr>
        <w:t>be</w:t>
      </w:r>
      <w:proofErr w:type="spellEnd"/>
      <w:r w:rsidR="005F2128"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submitted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="005F2128" w:rsidRPr="000A13C9">
        <w:rPr>
          <w:rFonts w:ascii="Times New Roman" w:hAnsi="Times New Roman" w:cs="Times New Roman"/>
        </w:rPr>
        <w:t>according</w:t>
      </w:r>
      <w:proofErr w:type="spellEnd"/>
      <w:r w:rsidR="005F2128" w:rsidRPr="000A13C9">
        <w:rPr>
          <w:rFonts w:ascii="Times New Roman" w:hAnsi="Times New Roman" w:cs="Times New Roman"/>
        </w:rPr>
        <w:t xml:space="preserve"> </w:t>
      </w:r>
      <w:r w:rsidRPr="000A13C9">
        <w:rPr>
          <w:rFonts w:ascii="Times New Roman" w:hAnsi="Times New Roman" w:cs="Times New Roman"/>
        </w:rPr>
        <w:t xml:space="preserve">to </w:t>
      </w:r>
      <w:proofErr w:type="spellStart"/>
      <w:r w:rsidRPr="000A13C9">
        <w:rPr>
          <w:rFonts w:ascii="Times New Roman" w:hAnsi="Times New Roman" w:cs="Times New Roman"/>
        </w:rPr>
        <w:t>th</w:t>
      </w:r>
      <w:r w:rsidR="005F2128" w:rsidRPr="000A13C9">
        <w:rPr>
          <w:rFonts w:ascii="Times New Roman" w:hAnsi="Times New Roman" w:cs="Times New Roman"/>
        </w:rPr>
        <w:t>e</w:t>
      </w:r>
      <w:proofErr w:type="spellEnd"/>
      <w:r w:rsidR="005F2128" w:rsidRPr="000A13C9">
        <w:rPr>
          <w:rFonts w:ascii="Times New Roman" w:hAnsi="Times New Roman" w:cs="Times New Roman"/>
        </w:rPr>
        <w:t xml:space="preserve"> </w:t>
      </w:r>
      <w:proofErr w:type="spellStart"/>
      <w:r w:rsidR="005F2128" w:rsidRPr="000A13C9">
        <w:rPr>
          <w:rFonts w:ascii="Times New Roman" w:hAnsi="Times New Roman" w:cs="Times New Roman"/>
        </w:rPr>
        <w:t>Act</w:t>
      </w:r>
      <w:proofErr w:type="spellEnd"/>
      <w:r w:rsidR="005F2128" w:rsidRPr="000A13C9">
        <w:rPr>
          <w:rFonts w:ascii="Times New Roman" w:hAnsi="Times New Roman" w:cs="Times New Roman"/>
        </w:rPr>
        <w:t xml:space="preserve"> or </w:t>
      </w:r>
      <w:proofErr w:type="spellStart"/>
      <w:r w:rsidR="005F2128" w:rsidRPr="000A13C9">
        <w:rPr>
          <w:rFonts w:ascii="Times New Roman" w:hAnsi="Times New Roman" w:cs="Times New Roman"/>
        </w:rPr>
        <w:t>previous</w:t>
      </w:r>
      <w:proofErr w:type="spellEnd"/>
      <w:r w:rsidR="005F2128" w:rsidRPr="000A13C9">
        <w:rPr>
          <w:rFonts w:ascii="Times New Roman" w:hAnsi="Times New Roman" w:cs="Times New Roman"/>
        </w:rPr>
        <w:t xml:space="preserve"> </w:t>
      </w:r>
      <w:proofErr w:type="spellStart"/>
      <w:r w:rsidR="005F2128" w:rsidRPr="000A13C9">
        <w:rPr>
          <w:rFonts w:ascii="Times New Roman" w:hAnsi="Times New Roman" w:cs="Times New Roman"/>
        </w:rPr>
        <w:t>legislation</w:t>
      </w:r>
      <w:proofErr w:type="spellEnd"/>
      <w:r w:rsidR="00412668" w:rsidRPr="000A13C9">
        <w:rPr>
          <w:rFonts w:ascii="Times New Roman" w:hAnsi="Times New Roman" w:cs="Times New Roman"/>
        </w:rPr>
        <w:t xml:space="preserve"> to </w:t>
      </w:r>
      <w:proofErr w:type="spellStart"/>
      <w:r w:rsidR="00412668" w:rsidRPr="000A13C9">
        <w:rPr>
          <w:rFonts w:ascii="Times New Roman" w:hAnsi="Times New Roman" w:cs="Times New Roman"/>
        </w:rPr>
        <w:t>the</w:t>
      </w:r>
      <w:proofErr w:type="spellEnd"/>
      <w:r w:rsidR="00412668" w:rsidRPr="000A13C9">
        <w:rPr>
          <w:rFonts w:ascii="Times New Roman" w:hAnsi="Times New Roman" w:cs="Times New Roman"/>
        </w:rPr>
        <w:t xml:space="preserve"> </w:t>
      </w:r>
      <w:proofErr w:type="spellStart"/>
      <w:r w:rsidR="00412668" w:rsidRPr="000A13C9">
        <w:rPr>
          <w:rFonts w:ascii="Times New Roman" w:hAnsi="Times New Roman" w:cs="Times New Roman"/>
        </w:rPr>
        <w:t>Ministry</w:t>
      </w:r>
      <w:proofErr w:type="spellEnd"/>
      <w:r w:rsidR="00412668" w:rsidRPr="000A13C9">
        <w:rPr>
          <w:rFonts w:ascii="Times New Roman" w:hAnsi="Times New Roman" w:cs="Times New Roman"/>
        </w:rPr>
        <w:t xml:space="preserve"> of </w:t>
      </w:r>
      <w:proofErr w:type="spellStart"/>
      <w:r w:rsidR="00412668" w:rsidRPr="000A13C9">
        <w:rPr>
          <w:rFonts w:ascii="Times New Roman" w:hAnsi="Times New Roman" w:cs="Times New Roman"/>
        </w:rPr>
        <w:t>the</w:t>
      </w:r>
      <w:proofErr w:type="spellEnd"/>
      <w:r w:rsidR="00412668" w:rsidRPr="000A13C9">
        <w:rPr>
          <w:rFonts w:ascii="Times New Roman" w:hAnsi="Times New Roman" w:cs="Times New Roman"/>
        </w:rPr>
        <w:t xml:space="preserve"> </w:t>
      </w:r>
      <w:proofErr w:type="spellStart"/>
      <w:r w:rsidR="00412668" w:rsidRPr="000A13C9">
        <w:rPr>
          <w:rFonts w:ascii="Times New Roman" w:hAnsi="Times New Roman" w:cs="Times New Roman"/>
        </w:rPr>
        <w:t>Environment</w:t>
      </w:r>
      <w:proofErr w:type="spellEnd"/>
      <w:r w:rsidR="00412668" w:rsidRPr="000A13C9">
        <w:rPr>
          <w:rFonts w:ascii="Times New Roman" w:hAnsi="Times New Roman" w:cs="Times New Roman"/>
        </w:rPr>
        <w:t xml:space="preserve"> of </w:t>
      </w:r>
      <w:proofErr w:type="spellStart"/>
      <w:r w:rsidR="00412668" w:rsidRPr="000A13C9">
        <w:rPr>
          <w:rFonts w:ascii="Times New Roman" w:hAnsi="Times New Roman" w:cs="Times New Roman"/>
        </w:rPr>
        <w:t>the</w:t>
      </w:r>
      <w:proofErr w:type="spellEnd"/>
      <w:r w:rsidR="00412668" w:rsidRPr="000A13C9">
        <w:rPr>
          <w:rFonts w:ascii="Times New Roman" w:hAnsi="Times New Roman" w:cs="Times New Roman"/>
        </w:rPr>
        <w:t xml:space="preserve"> Slovak </w:t>
      </w:r>
      <w:proofErr w:type="spellStart"/>
      <w:r w:rsidR="00412668" w:rsidRPr="000A13C9">
        <w:rPr>
          <w:rFonts w:ascii="Times New Roman" w:hAnsi="Times New Roman" w:cs="Times New Roman"/>
        </w:rPr>
        <w:t>Republic</w:t>
      </w:r>
      <w:proofErr w:type="spellEnd"/>
      <w:r w:rsidR="00412668" w:rsidRPr="000A13C9">
        <w:rPr>
          <w:rFonts w:ascii="Times New Roman" w:hAnsi="Times New Roman" w:cs="Times New Roman"/>
        </w:rPr>
        <w:t xml:space="preserve"> (</w:t>
      </w:r>
      <w:proofErr w:type="spellStart"/>
      <w:r w:rsidR="00412668" w:rsidRPr="000A13C9">
        <w:rPr>
          <w:rFonts w:ascii="Times New Roman" w:hAnsi="Times New Roman" w:cs="Times New Roman"/>
        </w:rPr>
        <w:t>hereinafter</w:t>
      </w:r>
      <w:proofErr w:type="spellEnd"/>
      <w:r w:rsidR="00412668" w:rsidRPr="000A13C9">
        <w:rPr>
          <w:rFonts w:ascii="Times New Roman" w:hAnsi="Times New Roman" w:cs="Times New Roman"/>
        </w:rPr>
        <w:t xml:space="preserve"> </w:t>
      </w:r>
      <w:proofErr w:type="spellStart"/>
      <w:r w:rsidR="00412668" w:rsidRPr="000A13C9">
        <w:rPr>
          <w:rFonts w:ascii="Times New Roman" w:hAnsi="Times New Roman" w:cs="Times New Roman"/>
        </w:rPr>
        <w:t>referred</w:t>
      </w:r>
      <w:proofErr w:type="spellEnd"/>
      <w:r w:rsidR="00412668" w:rsidRPr="000A13C9">
        <w:rPr>
          <w:rFonts w:ascii="Times New Roman" w:hAnsi="Times New Roman" w:cs="Times New Roman"/>
        </w:rPr>
        <w:t xml:space="preserve"> to as "</w:t>
      </w:r>
      <w:r w:rsidR="005F2128" w:rsidRPr="000A13C9">
        <w:rPr>
          <w:rFonts w:ascii="Times New Roman" w:hAnsi="Times New Roman" w:cs="Times New Roman"/>
        </w:rPr>
        <w:t>ME SR</w:t>
      </w:r>
      <w:r w:rsidR="00412668" w:rsidRPr="000A13C9">
        <w:rPr>
          <w:rFonts w:ascii="Times New Roman" w:hAnsi="Times New Roman" w:cs="Times New Roman"/>
        </w:rPr>
        <w:t>")</w:t>
      </w:r>
      <w:r w:rsidR="005F2128" w:rsidRPr="000A13C9">
        <w:rPr>
          <w:rFonts w:ascii="Times New Roman" w:hAnsi="Times New Roman" w:cs="Times New Roman"/>
        </w:rPr>
        <w:t xml:space="preserve"> </w:t>
      </w:r>
      <w:proofErr w:type="spellStart"/>
      <w:r w:rsidR="005F2128" w:rsidRPr="000A13C9">
        <w:rPr>
          <w:rFonts w:ascii="Times New Roman" w:hAnsi="Times New Roman" w:cs="Times New Roman"/>
        </w:rPr>
        <w:t>for</w:t>
      </w:r>
      <w:proofErr w:type="spellEnd"/>
      <w:r w:rsidR="005F2128" w:rsidRPr="000A13C9">
        <w:rPr>
          <w:rFonts w:ascii="Times New Roman" w:hAnsi="Times New Roman" w:cs="Times New Roman"/>
        </w:rPr>
        <w:t xml:space="preserve"> </w:t>
      </w:r>
      <w:proofErr w:type="spellStart"/>
      <w:r w:rsidR="005F2128" w:rsidRPr="000A13C9">
        <w:rPr>
          <w:rFonts w:ascii="Times New Roman" w:hAnsi="Times New Roman" w:cs="Times New Roman"/>
        </w:rPr>
        <w:t>the</w:t>
      </w:r>
      <w:proofErr w:type="spellEnd"/>
      <w:r w:rsidR="005F2128" w:rsidRPr="000A13C9">
        <w:rPr>
          <w:rFonts w:ascii="Times New Roman" w:hAnsi="Times New Roman" w:cs="Times New Roman"/>
        </w:rPr>
        <w:t xml:space="preserve"> </w:t>
      </w:r>
      <w:proofErr w:type="spellStart"/>
      <w:r w:rsidR="005F2128" w:rsidRPr="000A13C9">
        <w:rPr>
          <w:rFonts w:ascii="Times New Roman" w:hAnsi="Times New Roman" w:cs="Times New Roman"/>
        </w:rPr>
        <w:t>last</w:t>
      </w:r>
      <w:proofErr w:type="spellEnd"/>
      <w:r w:rsidR="005F2128" w:rsidRPr="000A13C9">
        <w:rPr>
          <w:rFonts w:ascii="Times New Roman" w:hAnsi="Times New Roman" w:cs="Times New Roman"/>
        </w:rPr>
        <w:t xml:space="preserve"> 3 (</w:t>
      </w:r>
      <w:proofErr w:type="spellStart"/>
      <w:r w:rsidR="005F2128" w:rsidRPr="000A13C9">
        <w:rPr>
          <w:rFonts w:ascii="Times New Roman" w:hAnsi="Times New Roman" w:cs="Times New Roman"/>
        </w:rPr>
        <w:t>three</w:t>
      </w:r>
      <w:proofErr w:type="spellEnd"/>
      <w:r w:rsidR="005F2128" w:rsidRPr="000A13C9">
        <w:rPr>
          <w:rFonts w:ascii="Times New Roman" w:hAnsi="Times New Roman" w:cs="Times New Roman"/>
        </w:rPr>
        <w:t xml:space="preserve">) </w:t>
      </w:r>
      <w:proofErr w:type="spellStart"/>
      <w:r w:rsidR="005F2128" w:rsidRPr="000A13C9">
        <w:rPr>
          <w:rFonts w:ascii="Times New Roman" w:hAnsi="Times New Roman" w:cs="Times New Roman"/>
        </w:rPr>
        <w:t>calendar</w:t>
      </w:r>
      <w:proofErr w:type="spellEnd"/>
      <w:r w:rsidR="005F2128" w:rsidRPr="000A13C9">
        <w:rPr>
          <w:rFonts w:ascii="Times New Roman" w:hAnsi="Times New Roman" w:cs="Times New Roman"/>
        </w:rPr>
        <w:t xml:space="preserve"> </w:t>
      </w:r>
      <w:proofErr w:type="spellStart"/>
      <w:r w:rsidR="005F2128" w:rsidRPr="000A13C9">
        <w:rPr>
          <w:rFonts w:ascii="Times New Roman" w:hAnsi="Times New Roman" w:cs="Times New Roman"/>
        </w:rPr>
        <w:t>years</w:t>
      </w:r>
      <w:proofErr w:type="spellEnd"/>
      <w:r w:rsidR="005F2128" w:rsidRPr="000A13C9">
        <w:rPr>
          <w:rFonts w:ascii="Times New Roman" w:hAnsi="Times New Roman" w:cs="Times New Roman"/>
        </w:rPr>
        <w:t xml:space="preserve"> </w:t>
      </w:r>
      <w:proofErr w:type="spellStart"/>
      <w:r w:rsidR="005F2128" w:rsidRPr="000A13C9">
        <w:rPr>
          <w:rFonts w:ascii="Times New Roman" w:hAnsi="Times New Roman" w:cs="Times New Roman"/>
        </w:rPr>
        <w:t>before</w:t>
      </w:r>
      <w:proofErr w:type="spellEnd"/>
      <w:r w:rsidR="005F2128" w:rsidRPr="000A13C9">
        <w:rPr>
          <w:rFonts w:ascii="Times New Roman" w:hAnsi="Times New Roman" w:cs="Times New Roman"/>
        </w:rPr>
        <w:t xml:space="preserve"> </w:t>
      </w:r>
      <w:proofErr w:type="spellStart"/>
      <w:r w:rsidR="005F2128" w:rsidRPr="000A13C9">
        <w:rPr>
          <w:rFonts w:ascii="Times New Roman" w:hAnsi="Times New Roman" w:cs="Times New Roman"/>
        </w:rPr>
        <w:t>the</w:t>
      </w:r>
      <w:proofErr w:type="spellEnd"/>
      <w:r w:rsidR="005F2128" w:rsidRPr="000A13C9">
        <w:rPr>
          <w:rFonts w:ascii="Times New Roman" w:hAnsi="Times New Roman" w:cs="Times New Roman"/>
        </w:rPr>
        <w:t xml:space="preserve"> </w:t>
      </w:r>
      <w:proofErr w:type="spellStart"/>
      <w:r w:rsidR="005F2128" w:rsidRPr="000A13C9">
        <w:rPr>
          <w:rFonts w:ascii="Times New Roman" w:hAnsi="Times New Roman" w:cs="Times New Roman"/>
        </w:rPr>
        <w:t>Contract</w:t>
      </w:r>
      <w:proofErr w:type="spellEnd"/>
      <w:r w:rsidR="005F2128" w:rsidRPr="000A13C9">
        <w:rPr>
          <w:rFonts w:ascii="Times New Roman" w:hAnsi="Times New Roman" w:cs="Times New Roman"/>
        </w:rPr>
        <w:t xml:space="preserve"> </w:t>
      </w:r>
      <w:proofErr w:type="spellStart"/>
      <w:r w:rsidR="005F2128" w:rsidRPr="000A13C9">
        <w:rPr>
          <w:rFonts w:ascii="Times New Roman" w:hAnsi="Times New Roman" w:cs="Times New Roman"/>
        </w:rPr>
        <w:t>signature</w:t>
      </w:r>
      <w:proofErr w:type="spellEnd"/>
      <w:r w:rsidR="005F2128" w:rsidRPr="000A13C9">
        <w:rPr>
          <w:rFonts w:ascii="Times New Roman" w:hAnsi="Times New Roman" w:cs="Times New Roman"/>
        </w:rPr>
        <w:t>.</w:t>
      </w:r>
    </w:p>
    <w:p w14:paraId="63CC1FCC" w14:textId="77777777" w:rsidR="007B45F3" w:rsidRPr="000A13C9" w:rsidRDefault="007B45F3" w:rsidP="00A4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DF972D" w14:textId="62C2A031" w:rsidR="00EB408F" w:rsidRPr="000A13C9" w:rsidRDefault="008D4E33" w:rsidP="008D4E3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7B45F3" w:rsidRPr="000A13C9">
        <w:rPr>
          <w:rFonts w:ascii="Times New Roman" w:hAnsi="Times New Roman" w:cs="Times New Roman"/>
        </w:rPr>
        <w:t xml:space="preserve">A </w:t>
      </w:r>
      <w:proofErr w:type="spellStart"/>
      <w:r w:rsidR="007B45F3" w:rsidRPr="000A13C9">
        <w:rPr>
          <w:rFonts w:ascii="Times New Roman" w:hAnsi="Times New Roman" w:cs="Times New Roman"/>
        </w:rPr>
        <w:t>Member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7B45F3" w:rsidRPr="000A13C9">
        <w:rPr>
          <w:rFonts w:ascii="Times New Roman" w:hAnsi="Times New Roman" w:cs="Times New Roman"/>
        </w:rPr>
        <w:t>shall</w:t>
      </w:r>
      <w:proofErr w:type="spellEnd"/>
      <w:r w:rsidR="007B45F3" w:rsidRPr="000A13C9">
        <w:rPr>
          <w:rFonts w:ascii="Times New Roman" w:hAnsi="Times New Roman" w:cs="Times New Roman"/>
        </w:rPr>
        <w:t xml:space="preserve">, </w:t>
      </w:r>
      <w:proofErr w:type="spellStart"/>
      <w:r w:rsidR="007B45F3" w:rsidRPr="000A13C9">
        <w:rPr>
          <w:rFonts w:ascii="Times New Roman" w:hAnsi="Times New Roman" w:cs="Times New Roman"/>
        </w:rPr>
        <w:t>without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7B45F3" w:rsidRPr="000A13C9">
        <w:rPr>
          <w:rFonts w:ascii="Times New Roman" w:hAnsi="Times New Roman" w:cs="Times New Roman"/>
        </w:rPr>
        <w:t>undue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7B45F3" w:rsidRPr="000A13C9">
        <w:rPr>
          <w:rFonts w:ascii="Times New Roman" w:hAnsi="Times New Roman" w:cs="Times New Roman"/>
        </w:rPr>
        <w:t>delay</w:t>
      </w:r>
      <w:proofErr w:type="spellEnd"/>
      <w:r w:rsidR="007B45F3" w:rsidRPr="000A13C9">
        <w:rPr>
          <w:rFonts w:ascii="Times New Roman" w:hAnsi="Times New Roman" w:cs="Times New Roman"/>
        </w:rPr>
        <w:t xml:space="preserve">, </w:t>
      </w:r>
      <w:proofErr w:type="spellStart"/>
      <w:r w:rsidR="007B45F3" w:rsidRPr="000A13C9">
        <w:rPr>
          <w:rFonts w:ascii="Times New Roman" w:hAnsi="Times New Roman" w:cs="Times New Roman"/>
        </w:rPr>
        <w:t>provide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r w:rsidR="00A05CE2" w:rsidRPr="000A13C9">
        <w:rPr>
          <w:rFonts w:ascii="Times New Roman" w:hAnsi="Times New Roman" w:cs="Times New Roman"/>
        </w:rPr>
        <w:t xml:space="preserve">OPR </w:t>
      </w:r>
      <w:proofErr w:type="spellStart"/>
      <w:r w:rsidR="007B45F3" w:rsidRPr="000A13C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relevant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information</w:t>
      </w:r>
      <w:proofErr w:type="spellEnd"/>
      <w:r>
        <w:rPr>
          <w:rFonts w:ascii="Times New Roman" w:hAnsi="Times New Roman" w:cs="Times New Roman"/>
        </w:rPr>
        <w:t xml:space="preserve"> he</w:t>
      </w:r>
      <w:r w:rsidR="007B45F3" w:rsidRPr="000A13C9">
        <w:rPr>
          <w:rFonts w:ascii="Times New Roman" w:hAnsi="Times New Roman" w:cs="Times New Roman"/>
        </w:rPr>
        <w:t>/</w:t>
      </w:r>
      <w:proofErr w:type="spellStart"/>
      <w:r w:rsidR="007B45F3" w:rsidRPr="000A13C9">
        <w:rPr>
          <w:rFonts w:ascii="Times New Roman" w:hAnsi="Times New Roman" w:cs="Times New Roman"/>
        </w:rPr>
        <w:t>she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7B45F3" w:rsidRPr="000A13C9">
        <w:rPr>
          <w:rFonts w:ascii="Times New Roman" w:hAnsi="Times New Roman" w:cs="Times New Roman"/>
        </w:rPr>
        <w:t>obtains</w:t>
      </w:r>
      <w:proofErr w:type="spellEnd"/>
      <w:r w:rsidR="007B45F3" w:rsidRPr="000A13C9">
        <w:rPr>
          <w:rFonts w:ascii="Times New Roman" w:hAnsi="Times New Roman" w:cs="Times New Roman"/>
        </w:rPr>
        <w:t xml:space="preserve"> and </w:t>
      </w:r>
      <w:proofErr w:type="spellStart"/>
      <w:r w:rsidR="007B45F3" w:rsidRPr="000A13C9">
        <w:rPr>
          <w:rFonts w:ascii="Times New Roman" w:hAnsi="Times New Roman" w:cs="Times New Roman"/>
        </w:rPr>
        <w:t>which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7B45F3" w:rsidRPr="000A13C9">
        <w:rPr>
          <w:rFonts w:ascii="Times New Roman" w:hAnsi="Times New Roman" w:cs="Times New Roman"/>
        </w:rPr>
        <w:t>is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7B45F3" w:rsidRPr="000A13C9">
        <w:rPr>
          <w:rFonts w:ascii="Times New Roman" w:hAnsi="Times New Roman" w:cs="Times New Roman"/>
        </w:rPr>
        <w:t>related</w:t>
      </w:r>
      <w:proofErr w:type="spellEnd"/>
      <w:r w:rsidR="007B45F3" w:rsidRPr="000A13C9">
        <w:rPr>
          <w:rFonts w:ascii="Times New Roman" w:hAnsi="Times New Roman" w:cs="Times New Roman"/>
        </w:rPr>
        <w:t xml:space="preserve"> to </w:t>
      </w:r>
      <w:proofErr w:type="spellStart"/>
      <w:r w:rsidR="007B45F3" w:rsidRPr="000A13C9">
        <w:rPr>
          <w:rFonts w:ascii="Times New Roman" w:hAnsi="Times New Roman" w:cs="Times New Roman"/>
        </w:rPr>
        <w:t>the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7B45F3" w:rsidRPr="000A13C9">
        <w:rPr>
          <w:rFonts w:ascii="Times New Roman" w:hAnsi="Times New Roman" w:cs="Times New Roman"/>
        </w:rPr>
        <w:t>Contract</w:t>
      </w:r>
      <w:proofErr w:type="spellEnd"/>
      <w:r w:rsidR="007B45F3" w:rsidRPr="000A13C9">
        <w:rPr>
          <w:rFonts w:ascii="Times New Roman" w:hAnsi="Times New Roman" w:cs="Times New Roman"/>
        </w:rPr>
        <w:t xml:space="preserve">, and in </w:t>
      </w:r>
      <w:proofErr w:type="spellStart"/>
      <w:r w:rsidR="007B45F3" w:rsidRPr="000A13C9">
        <w:rPr>
          <w:rFonts w:ascii="Times New Roman" w:hAnsi="Times New Roman" w:cs="Times New Roman"/>
        </w:rPr>
        <w:t>particular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7B45F3" w:rsidRPr="000A13C9">
        <w:rPr>
          <w:rFonts w:ascii="Times New Roman" w:hAnsi="Times New Roman" w:cs="Times New Roman"/>
        </w:rPr>
        <w:t>shall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7B45F3" w:rsidRPr="000A13C9">
        <w:rPr>
          <w:rFonts w:ascii="Times New Roman" w:hAnsi="Times New Roman" w:cs="Times New Roman"/>
        </w:rPr>
        <w:t>be</w:t>
      </w:r>
      <w:proofErr w:type="spellEnd"/>
      <w:r w:rsidR="007B45F3" w:rsidRPr="000A13C9">
        <w:rPr>
          <w:rFonts w:ascii="Times New Roman" w:hAnsi="Times New Roman" w:cs="Times New Roman"/>
        </w:rPr>
        <w:t xml:space="preserve"> </w:t>
      </w:r>
      <w:proofErr w:type="spellStart"/>
      <w:r w:rsidR="007B45F3" w:rsidRPr="000A13C9">
        <w:rPr>
          <w:rFonts w:ascii="Times New Roman" w:hAnsi="Times New Roman" w:cs="Times New Roman"/>
        </w:rPr>
        <w:t>obliged</w:t>
      </w:r>
      <w:proofErr w:type="spellEnd"/>
      <w:r w:rsidR="007B45F3" w:rsidRPr="000A13C9">
        <w:rPr>
          <w:rFonts w:ascii="Times New Roman" w:hAnsi="Times New Roman" w:cs="Times New Roman"/>
        </w:rPr>
        <w:t>:</w:t>
      </w:r>
    </w:p>
    <w:p w14:paraId="783AA0F5" w14:textId="77777777" w:rsidR="007B45F3" w:rsidRPr="000A13C9" w:rsidRDefault="007B45F3" w:rsidP="00A4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F67D4AF" w14:textId="3C6A5635" w:rsidR="007B45F3" w:rsidRPr="000A13C9" w:rsidRDefault="007B45F3" w:rsidP="008D4E33">
      <w:pPr>
        <w:autoSpaceDE w:val="0"/>
        <w:autoSpaceDN w:val="0"/>
        <w:adjustRightInd w:val="0"/>
        <w:spacing w:after="0" w:line="240" w:lineRule="auto"/>
        <w:ind w:left="511" w:hanging="227"/>
        <w:jc w:val="both"/>
        <w:rPr>
          <w:rFonts w:ascii="Times New Roman" w:hAnsi="Times New Roman" w:cs="Times New Roman"/>
        </w:rPr>
      </w:pPr>
      <w:r w:rsidRPr="000A13C9">
        <w:rPr>
          <w:rFonts w:ascii="Times New Roman" w:hAnsi="Times New Roman" w:cs="Times New Roman"/>
        </w:rPr>
        <w:t xml:space="preserve">a) to </w:t>
      </w:r>
      <w:proofErr w:type="spellStart"/>
      <w:r w:rsidRPr="000A13C9">
        <w:rPr>
          <w:rFonts w:ascii="Times New Roman" w:hAnsi="Times New Roman" w:cs="Times New Roman"/>
        </w:rPr>
        <w:t>immediately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inform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r w:rsidR="00A05CE2" w:rsidRPr="000A13C9">
        <w:rPr>
          <w:rFonts w:ascii="Times New Roman" w:hAnsi="Times New Roman" w:cs="Times New Roman"/>
        </w:rPr>
        <w:t xml:space="preserve">OPR </w:t>
      </w:r>
      <w:proofErr w:type="spellStart"/>
      <w:r w:rsidRPr="000A13C9">
        <w:rPr>
          <w:rFonts w:ascii="Times New Roman" w:hAnsi="Times New Roman" w:cs="Times New Roman"/>
        </w:rPr>
        <w:t>about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the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changes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it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is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obl</w:t>
      </w:r>
      <w:r w:rsidR="005F2128" w:rsidRPr="000A13C9">
        <w:rPr>
          <w:rFonts w:ascii="Times New Roman" w:hAnsi="Times New Roman" w:cs="Times New Roman"/>
        </w:rPr>
        <w:t>iged</w:t>
      </w:r>
      <w:proofErr w:type="spellEnd"/>
      <w:r w:rsidR="005F2128" w:rsidRPr="000A13C9">
        <w:rPr>
          <w:rFonts w:ascii="Times New Roman" w:hAnsi="Times New Roman" w:cs="Times New Roman"/>
        </w:rPr>
        <w:t xml:space="preserve"> to report to </w:t>
      </w:r>
      <w:proofErr w:type="spellStart"/>
      <w:r w:rsidR="005F2128" w:rsidRPr="000A13C9">
        <w:rPr>
          <w:rFonts w:ascii="Times New Roman" w:hAnsi="Times New Roman" w:cs="Times New Roman"/>
        </w:rPr>
        <w:t>the</w:t>
      </w:r>
      <w:proofErr w:type="spellEnd"/>
      <w:r w:rsidR="005F2128" w:rsidRPr="000A13C9">
        <w:rPr>
          <w:rFonts w:ascii="Times New Roman" w:hAnsi="Times New Roman" w:cs="Times New Roman"/>
        </w:rPr>
        <w:t xml:space="preserve"> state </w:t>
      </w:r>
      <w:proofErr w:type="spellStart"/>
      <w:r w:rsidR="005F2128" w:rsidRPr="000A13C9">
        <w:rPr>
          <w:rFonts w:ascii="Times New Roman" w:hAnsi="Times New Roman" w:cs="Times New Roman"/>
        </w:rPr>
        <w:t>authority</w:t>
      </w:r>
      <w:proofErr w:type="spellEnd"/>
      <w:r w:rsidRPr="000A13C9">
        <w:rPr>
          <w:rFonts w:ascii="Times New Roman" w:hAnsi="Times New Roman" w:cs="Times New Roman"/>
        </w:rPr>
        <w:t xml:space="preserve"> or </w:t>
      </w:r>
      <w:proofErr w:type="spellStart"/>
      <w:r w:rsidRPr="000A13C9">
        <w:rPr>
          <w:rFonts w:ascii="Times New Roman" w:hAnsi="Times New Roman" w:cs="Times New Roman"/>
        </w:rPr>
        <w:t>designated</w:t>
      </w:r>
      <w:proofErr w:type="spellEnd"/>
      <w:r w:rsidRPr="000A13C9">
        <w:rPr>
          <w:rFonts w:ascii="Times New Roman" w:hAnsi="Times New Roman" w:cs="Times New Roman"/>
        </w:rPr>
        <w:t xml:space="preserve"> person </w:t>
      </w:r>
      <w:proofErr w:type="spellStart"/>
      <w:r w:rsidRPr="000A13C9">
        <w:rPr>
          <w:rFonts w:ascii="Times New Roman" w:hAnsi="Times New Roman" w:cs="Times New Roman"/>
        </w:rPr>
        <w:t>under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the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Waste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Act</w:t>
      </w:r>
      <w:proofErr w:type="spellEnd"/>
      <w:r w:rsidRPr="000A13C9">
        <w:rPr>
          <w:rFonts w:ascii="Times New Roman" w:hAnsi="Times New Roman" w:cs="Times New Roman"/>
        </w:rPr>
        <w:t>;</w:t>
      </w:r>
    </w:p>
    <w:p w14:paraId="5918A208" w14:textId="0CFA8DE4" w:rsidR="006B1EAE" w:rsidRPr="000A13C9" w:rsidRDefault="00694501" w:rsidP="008D4E33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973799490"/>
          <w15:color w:val="000000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0A13C9" w:rsidRPr="00A25731">
            <w:rPr>
              <w:rFonts w:ascii="Segoe UI Symbol" w:hAnsi="Segoe UI Symbol" w:cs="Segoe UI Symbol"/>
              <w:sz w:val="28"/>
              <w:szCs w:val="28"/>
            </w:rPr>
            <w:t>☒</w:t>
          </w:r>
        </w:sdtContent>
      </w:sdt>
      <w:r w:rsidR="00A05CE2" w:rsidRPr="000A13C9">
        <w:rPr>
          <w:rFonts w:ascii="Segoe UI Symbol" w:hAnsi="Segoe UI Symbol" w:cs="Segoe UI Symbol"/>
        </w:rPr>
        <w:t xml:space="preserve"> </w:t>
      </w:r>
      <w:r w:rsidR="006B1EAE" w:rsidRPr="000A13C9">
        <w:rPr>
          <w:rFonts w:ascii="Times New Roman" w:hAnsi="Times New Roman" w:cs="Times New Roman"/>
        </w:rPr>
        <w:t xml:space="preserve">b) to </w:t>
      </w:r>
      <w:proofErr w:type="spellStart"/>
      <w:r w:rsidR="006B1EAE" w:rsidRPr="000A13C9">
        <w:rPr>
          <w:rFonts w:ascii="Times New Roman" w:hAnsi="Times New Roman" w:cs="Times New Roman"/>
        </w:rPr>
        <w:t>submit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r w:rsidR="005F2128" w:rsidRPr="000A13C9">
        <w:rPr>
          <w:rFonts w:ascii="Times New Roman" w:hAnsi="Times New Roman" w:cs="Times New Roman"/>
        </w:rPr>
        <w:t xml:space="preserve">to OPR </w:t>
      </w:r>
      <w:r w:rsidR="0068557E">
        <w:rPr>
          <w:rFonts w:ascii="Times New Roman" w:hAnsi="Times New Roman" w:cs="Times New Roman"/>
        </w:rPr>
        <w:t>a R</w:t>
      </w:r>
      <w:r w:rsidR="006B1EAE" w:rsidRPr="000A13C9">
        <w:rPr>
          <w:rFonts w:ascii="Times New Roman" w:hAnsi="Times New Roman" w:cs="Times New Roman"/>
        </w:rPr>
        <w:t xml:space="preserve">eport on EEE and WEEE in </w:t>
      </w:r>
      <w:proofErr w:type="spellStart"/>
      <w:r w:rsidR="006B1EAE" w:rsidRPr="000A13C9">
        <w:rPr>
          <w:rFonts w:ascii="Times New Roman" w:hAnsi="Times New Roman" w:cs="Times New Roman"/>
        </w:rPr>
        <w:t>the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previous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calendar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quarter</w:t>
      </w:r>
      <w:proofErr w:type="spellEnd"/>
      <w:r w:rsidR="006B1EAE" w:rsidRPr="000A13C9">
        <w:rPr>
          <w:rFonts w:ascii="Times New Roman" w:hAnsi="Times New Roman" w:cs="Times New Roman"/>
        </w:rPr>
        <w:t xml:space="preserve"> in </w:t>
      </w:r>
      <w:proofErr w:type="spellStart"/>
      <w:r w:rsidR="006B1EAE" w:rsidRPr="000A13C9">
        <w:rPr>
          <w:rFonts w:ascii="Times New Roman" w:hAnsi="Times New Roman" w:cs="Times New Roman"/>
        </w:rPr>
        <w:t>order</w:t>
      </w:r>
      <w:proofErr w:type="spellEnd"/>
      <w:r w:rsidR="006B1EAE" w:rsidRPr="000A13C9">
        <w:rPr>
          <w:rFonts w:ascii="Times New Roman" w:hAnsi="Times New Roman" w:cs="Times New Roman"/>
        </w:rPr>
        <w:t xml:space="preserve"> to </w:t>
      </w:r>
      <w:proofErr w:type="spellStart"/>
      <w:r w:rsidR="006B1EAE" w:rsidRPr="000A13C9">
        <w:rPr>
          <w:rFonts w:ascii="Times New Roman" w:hAnsi="Times New Roman" w:cs="Times New Roman"/>
        </w:rPr>
        <w:t>ensure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fulfillment</w:t>
      </w:r>
      <w:proofErr w:type="spellEnd"/>
      <w:r w:rsidR="006B1EAE" w:rsidRPr="000A13C9">
        <w:rPr>
          <w:rFonts w:ascii="Times New Roman" w:hAnsi="Times New Roman" w:cs="Times New Roman"/>
        </w:rPr>
        <w:t xml:space="preserve"> of </w:t>
      </w:r>
      <w:proofErr w:type="spellStart"/>
      <w:r w:rsidR="006B1EAE" w:rsidRPr="000A13C9">
        <w:rPr>
          <w:rFonts w:ascii="Times New Roman" w:hAnsi="Times New Roman" w:cs="Times New Roman"/>
        </w:rPr>
        <w:t>the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registration</w:t>
      </w:r>
      <w:proofErr w:type="spellEnd"/>
      <w:r w:rsidR="006B1EAE" w:rsidRPr="000A13C9">
        <w:rPr>
          <w:rFonts w:ascii="Times New Roman" w:hAnsi="Times New Roman" w:cs="Times New Roman"/>
        </w:rPr>
        <w:t xml:space="preserve"> and </w:t>
      </w:r>
      <w:proofErr w:type="spellStart"/>
      <w:r w:rsidR="006B1EAE" w:rsidRPr="000A13C9">
        <w:rPr>
          <w:rFonts w:ascii="Times New Roman" w:hAnsi="Times New Roman" w:cs="Times New Roman"/>
        </w:rPr>
        <w:t>reporting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obligation</w:t>
      </w:r>
      <w:proofErr w:type="spellEnd"/>
      <w:r w:rsidR="006B1EAE" w:rsidRPr="000A13C9">
        <w:rPr>
          <w:rFonts w:ascii="Times New Roman" w:hAnsi="Times New Roman" w:cs="Times New Roman"/>
        </w:rPr>
        <w:t xml:space="preserve"> of </w:t>
      </w:r>
      <w:proofErr w:type="spellStart"/>
      <w:r w:rsidR="006B1EAE" w:rsidRPr="000A13C9">
        <w:rPr>
          <w:rFonts w:ascii="Times New Roman" w:hAnsi="Times New Roman" w:cs="Times New Roman"/>
        </w:rPr>
        <w:t>the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Member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within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the</w:t>
      </w:r>
      <w:proofErr w:type="spellEnd"/>
      <w:r w:rsidR="006B1EAE" w:rsidRPr="000A13C9">
        <w:rPr>
          <w:rFonts w:ascii="Times New Roman" w:hAnsi="Times New Roman" w:cs="Times New Roman"/>
        </w:rPr>
        <w:t xml:space="preserve"> 10th </w:t>
      </w:r>
      <w:proofErr w:type="spellStart"/>
      <w:r w:rsidR="006B1EAE" w:rsidRPr="000A13C9">
        <w:rPr>
          <w:rFonts w:ascii="Times New Roman" w:hAnsi="Times New Roman" w:cs="Times New Roman"/>
        </w:rPr>
        <w:t>day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after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the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last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quarter</w:t>
      </w:r>
      <w:proofErr w:type="spellEnd"/>
      <w:r w:rsidR="006B1EAE" w:rsidRPr="000A13C9">
        <w:rPr>
          <w:rFonts w:ascii="Times New Roman" w:hAnsi="Times New Roman" w:cs="Times New Roman"/>
        </w:rPr>
        <w:t xml:space="preserve">, </w:t>
      </w:r>
      <w:proofErr w:type="spellStart"/>
      <w:r w:rsidR="006B1EAE" w:rsidRPr="000A13C9">
        <w:rPr>
          <w:rFonts w:ascii="Times New Roman" w:hAnsi="Times New Roman" w:cs="Times New Roman"/>
        </w:rPr>
        <w:t>scope</w:t>
      </w:r>
      <w:proofErr w:type="spellEnd"/>
      <w:r w:rsidR="006B1EAE" w:rsidRPr="000A13C9">
        <w:rPr>
          <w:rFonts w:ascii="Times New Roman" w:hAnsi="Times New Roman" w:cs="Times New Roman"/>
        </w:rPr>
        <w:t xml:space="preserve"> and </w:t>
      </w:r>
      <w:proofErr w:type="spellStart"/>
      <w:r w:rsidR="006B1EAE" w:rsidRPr="000A13C9">
        <w:rPr>
          <w:rFonts w:ascii="Times New Roman" w:hAnsi="Times New Roman" w:cs="Times New Roman"/>
        </w:rPr>
        <w:t>structure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listed</w:t>
      </w:r>
      <w:proofErr w:type="spellEnd"/>
      <w:r w:rsidR="006B1EAE" w:rsidRPr="000A13C9">
        <w:rPr>
          <w:rFonts w:ascii="Times New Roman" w:hAnsi="Times New Roman" w:cs="Times New Roman"/>
        </w:rPr>
        <w:t xml:space="preserve"> in </w:t>
      </w:r>
      <w:proofErr w:type="spellStart"/>
      <w:r w:rsidR="006B1EAE" w:rsidRPr="000A13C9">
        <w:rPr>
          <w:rFonts w:ascii="Times New Roman" w:hAnsi="Times New Roman" w:cs="Times New Roman"/>
        </w:rPr>
        <w:t>Annex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r w:rsidR="0068557E">
        <w:rPr>
          <w:rFonts w:ascii="Times New Roman" w:hAnsi="Times New Roman" w:cs="Times New Roman"/>
        </w:rPr>
        <w:t>No.</w:t>
      </w:r>
      <w:r w:rsidR="006B1EAE" w:rsidRPr="000A13C9">
        <w:rPr>
          <w:rFonts w:ascii="Times New Roman" w:hAnsi="Times New Roman" w:cs="Times New Roman"/>
        </w:rPr>
        <w:t xml:space="preserve"> 3a of </w:t>
      </w:r>
      <w:proofErr w:type="spellStart"/>
      <w:r w:rsidR="006B1EAE" w:rsidRPr="000A13C9">
        <w:rPr>
          <w:rFonts w:ascii="Times New Roman" w:hAnsi="Times New Roman" w:cs="Times New Roman"/>
        </w:rPr>
        <w:t>the</w:t>
      </w:r>
      <w:proofErr w:type="spellEnd"/>
      <w:r w:rsidR="00A05CE2" w:rsidRPr="000A13C9">
        <w:rPr>
          <w:rFonts w:ascii="Times New Roman" w:hAnsi="Times New Roman" w:cs="Times New Roman"/>
        </w:rPr>
        <w:t xml:space="preserve"> </w:t>
      </w:r>
      <w:proofErr w:type="spellStart"/>
      <w:r w:rsidR="00A05CE2" w:rsidRPr="000A13C9">
        <w:rPr>
          <w:rFonts w:ascii="Times New Roman" w:hAnsi="Times New Roman" w:cs="Times New Roman"/>
        </w:rPr>
        <w:t>Contract</w:t>
      </w:r>
      <w:proofErr w:type="spellEnd"/>
      <w:r w:rsidR="006B1EAE" w:rsidRPr="000A13C9">
        <w:rPr>
          <w:rFonts w:ascii="Times New Roman" w:hAnsi="Times New Roman" w:cs="Times New Roman"/>
        </w:rPr>
        <w:t>;</w:t>
      </w:r>
    </w:p>
    <w:p w14:paraId="210CF595" w14:textId="2356314D" w:rsidR="006B1EAE" w:rsidRPr="00A45F16" w:rsidRDefault="00694501" w:rsidP="00F434D4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727134791"/>
          <w15:color w:val="000000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0A13C9" w:rsidRPr="00A25731">
            <w:rPr>
              <w:rFonts w:ascii="Segoe UI Symbol" w:hAnsi="Segoe UI Symbol" w:cs="Segoe UI Symbol"/>
              <w:sz w:val="28"/>
              <w:szCs w:val="28"/>
            </w:rPr>
            <w:t>☒</w:t>
          </w:r>
        </w:sdtContent>
      </w:sdt>
      <w:r w:rsidR="000A13C9" w:rsidRPr="00A45F16">
        <w:rPr>
          <w:rFonts w:ascii="Times New Roman" w:hAnsi="Times New Roman" w:cs="Times New Roman"/>
          <w:color w:val="000000"/>
        </w:rPr>
        <w:t xml:space="preserve"> </w:t>
      </w:r>
      <w:r w:rsidR="00A05CE2" w:rsidRPr="00A45F16">
        <w:rPr>
          <w:rFonts w:ascii="Times New Roman" w:hAnsi="Times New Roman" w:cs="Times New Roman"/>
          <w:color w:val="000000"/>
        </w:rPr>
        <w:t xml:space="preserve">c) </w:t>
      </w:r>
      <w:r w:rsidR="008D4E33">
        <w:rPr>
          <w:rFonts w:ascii="Times New Roman" w:hAnsi="Times New Roman" w:cs="Times New Roman"/>
          <w:color w:val="000000"/>
        </w:rPr>
        <w:t xml:space="preserve">to </w:t>
      </w:r>
      <w:proofErr w:type="spellStart"/>
      <w:r w:rsidR="00A05CE2" w:rsidRPr="00A45F16">
        <w:rPr>
          <w:rFonts w:ascii="Times New Roman" w:hAnsi="Times New Roman" w:cs="Times New Roman"/>
          <w:color w:val="000000"/>
        </w:rPr>
        <w:t>inform</w:t>
      </w:r>
      <w:proofErr w:type="spellEnd"/>
      <w:r w:rsidR="00A05CE2" w:rsidRPr="00A45F16">
        <w:rPr>
          <w:rFonts w:ascii="Times New Roman" w:hAnsi="Times New Roman" w:cs="Times New Roman"/>
          <w:color w:val="000000"/>
        </w:rPr>
        <w:t xml:space="preserve"> OPR</w:t>
      </w:r>
      <w:r w:rsidR="006B1EAE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without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delay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of a person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who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is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an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EEE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producer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within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meaning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Act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who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is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suspected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failing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comply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with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obligations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relating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management of EEE and WEEE;</w:t>
      </w:r>
    </w:p>
    <w:p w14:paraId="4651DD01" w14:textId="7E87040F" w:rsidR="004602D1" w:rsidRPr="00A45F16" w:rsidRDefault="00694501" w:rsidP="00F434D4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108801089"/>
          <w15:color w:val="000000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0A13C9" w:rsidRPr="00A25731">
            <w:rPr>
              <w:rFonts w:ascii="Segoe UI Symbol" w:hAnsi="Segoe UI Symbol" w:cs="Segoe UI Symbol"/>
              <w:sz w:val="28"/>
              <w:szCs w:val="28"/>
            </w:rPr>
            <w:t>☒</w:t>
          </w:r>
        </w:sdtContent>
      </w:sdt>
      <w:r w:rsidR="00F434D4">
        <w:rPr>
          <w:rFonts w:ascii="Times New Roman" w:hAnsi="Times New Roman" w:cs="Times New Roman"/>
          <w:color w:val="000000"/>
        </w:rPr>
        <w:t xml:space="preserve"> d)</w:t>
      </w:r>
      <w:r w:rsidR="00F434D4">
        <w:rPr>
          <w:rFonts w:ascii="Times New Roman" w:hAnsi="Times New Roman" w:cs="Times New Roman"/>
          <w:color w:val="000000"/>
        </w:rPr>
        <w:tab/>
      </w:r>
      <w:proofErr w:type="spellStart"/>
      <w:r w:rsidR="00A05CE2" w:rsidRPr="00A45F16">
        <w:rPr>
          <w:rFonts w:ascii="Times New Roman" w:hAnsi="Times New Roman" w:cs="Times New Roman"/>
          <w:color w:val="000000"/>
        </w:rPr>
        <w:t>submit</w:t>
      </w:r>
      <w:proofErr w:type="spellEnd"/>
      <w:r w:rsidR="00A05CE2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05CE2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A05CE2" w:rsidRPr="00A45F16">
        <w:rPr>
          <w:rFonts w:ascii="Times New Roman" w:hAnsi="Times New Roman" w:cs="Times New Roman"/>
          <w:color w:val="000000"/>
        </w:rPr>
        <w:t xml:space="preserve"> B&amp;</w:t>
      </w:r>
      <w:r w:rsidR="0068557E">
        <w:rPr>
          <w:rFonts w:ascii="Times New Roman" w:hAnsi="Times New Roman" w:cs="Times New Roman"/>
          <w:color w:val="000000"/>
        </w:rPr>
        <w:t>A R</w:t>
      </w:r>
      <w:r w:rsidR="006B1EAE" w:rsidRPr="00A45F16">
        <w:rPr>
          <w:rFonts w:ascii="Times New Roman" w:hAnsi="Times New Roman" w:cs="Times New Roman"/>
          <w:color w:val="000000"/>
        </w:rPr>
        <w:t xml:space="preserve">eport in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previous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quarter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ensure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fulfillment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registration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reporting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obligation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Member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within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10th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day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after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last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quarter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scope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structure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listed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Annex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</w:t>
      </w:r>
      <w:r w:rsidR="0068557E">
        <w:rPr>
          <w:rFonts w:ascii="Times New Roman" w:hAnsi="Times New Roman" w:cs="Times New Roman"/>
          <w:color w:val="000000"/>
        </w:rPr>
        <w:t>No.</w:t>
      </w:r>
      <w:r w:rsidR="006B1EAE" w:rsidRPr="00A45F16">
        <w:rPr>
          <w:rFonts w:ascii="Times New Roman" w:hAnsi="Times New Roman" w:cs="Times New Roman"/>
          <w:color w:val="000000"/>
        </w:rPr>
        <w:t xml:space="preserve"> 3b of </w:t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B37C87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  <w:color w:val="000000"/>
        </w:rPr>
        <w:t>Contract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>.</w:t>
      </w:r>
    </w:p>
    <w:p w14:paraId="743C3F14" w14:textId="77777777" w:rsidR="006B1EAE" w:rsidRPr="00A45F16" w:rsidRDefault="006B1EAE" w:rsidP="00A45F1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14:paraId="53356D19" w14:textId="09ED91B6" w:rsidR="006B1EAE" w:rsidRPr="000A13C9" w:rsidRDefault="006933F1" w:rsidP="006933F1">
      <w:pPr>
        <w:ind w:left="285" w:hanging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ab/>
      </w:r>
      <w:proofErr w:type="spellStart"/>
      <w:r w:rsidR="006B1EAE"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0252C">
        <w:rPr>
          <w:rFonts w:ascii="Times New Roman" w:hAnsi="Times New Roman" w:cs="Times New Roman"/>
          <w:color w:val="000000"/>
        </w:rPr>
        <w:t>Contracting</w:t>
      </w:r>
      <w:proofErr w:type="spellEnd"/>
      <w:r w:rsidR="001025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0252C">
        <w:rPr>
          <w:rFonts w:ascii="Times New Roman" w:hAnsi="Times New Roman" w:cs="Times New Roman"/>
          <w:color w:val="000000"/>
        </w:rPr>
        <w:t>P</w:t>
      </w:r>
      <w:r w:rsidR="006B1EAE" w:rsidRPr="00A45F16">
        <w:rPr>
          <w:rFonts w:ascii="Times New Roman" w:hAnsi="Times New Roman" w:cs="Times New Roman"/>
          <w:color w:val="000000"/>
        </w:rPr>
        <w:t>arties</w:t>
      </w:r>
      <w:proofErr w:type="spellEnd"/>
      <w:r w:rsidR="006B1EAE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have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agreed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that</w:t>
      </w:r>
      <w:proofErr w:type="spellEnd"/>
      <w:r w:rsidR="006B1EAE" w:rsidRPr="000A13C9">
        <w:rPr>
          <w:rFonts w:ascii="Times New Roman" w:hAnsi="Times New Roman" w:cs="Times New Roman"/>
        </w:rPr>
        <w:t xml:space="preserve">, </w:t>
      </w:r>
      <w:proofErr w:type="spellStart"/>
      <w:r w:rsidR="006B1EAE" w:rsidRPr="000A13C9">
        <w:rPr>
          <w:rFonts w:ascii="Times New Roman" w:hAnsi="Times New Roman" w:cs="Times New Roman"/>
        </w:rPr>
        <w:t>for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the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purposes</w:t>
      </w:r>
      <w:proofErr w:type="spellEnd"/>
      <w:r w:rsidR="006B1EAE" w:rsidRPr="000A13C9">
        <w:rPr>
          <w:rFonts w:ascii="Times New Roman" w:hAnsi="Times New Roman" w:cs="Times New Roman"/>
        </w:rPr>
        <w:t xml:space="preserve"> of </w:t>
      </w:r>
      <w:proofErr w:type="spellStart"/>
      <w:r w:rsidR="006B1EAE" w:rsidRPr="000A13C9">
        <w:rPr>
          <w:rFonts w:ascii="Times New Roman" w:hAnsi="Times New Roman" w:cs="Times New Roman"/>
        </w:rPr>
        <w:t>fulfilling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the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obligations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unde</w:t>
      </w:r>
      <w:r w:rsidR="00B37C87" w:rsidRPr="000A13C9">
        <w:rPr>
          <w:rFonts w:ascii="Times New Roman" w:hAnsi="Times New Roman" w:cs="Times New Roman"/>
        </w:rPr>
        <w:t>r</w:t>
      </w:r>
      <w:proofErr w:type="spellEnd"/>
      <w:r w:rsidR="00B37C87" w:rsidRPr="000A13C9">
        <w:rPr>
          <w:rFonts w:ascii="Times New Roman" w:hAnsi="Times New Roman" w:cs="Times New Roman"/>
        </w:rPr>
        <w:t xml:space="preserve"> </w:t>
      </w:r>
      <w:proofErr w:type="spellStart"/>
      <w:r w:rsidR="00B37C87" w:rsidRPr="000A13C9">
        <w:rPr>
          <w:rFonts w:ascii="Times New Roman" w:hAnsi="Times New Roman" w:cs="Times New Roman"/>
        </w:rPr>
        <w:t>item</w:t>
      </w:r>
      <w:proofErr w:type="spellEnd"/>
      <w:r w:rsidR="00B37C87" w:rsidRPr="000A13C9">
        <w:rPr>
          <w:rFonts w:ascii="Times New Roman" w:hAnsi="Times New Roman" w:cs="Times New Roman"/>
        </w:rPr>
        <w:t xml:space="preserve"> 3</w:t>
      </w:r>
      <w:r w:rsidR="00D13247" w:rsidRPr="000A13C9">
        <w:rPr>
          <w:rFonts w:ascii="Times New Roman" w:hAnsi="Times New Roman" w:cs="Times New Roman"/>
        </w:rPr>
        <w:t xml:space="preserve"> point</w:t>
      </w:r>
      <w:r w:rsidR="00B37C87" w:rsidRPr="000A13C9">
        <w:rPr>
          <w:rFonts w:ascii="Times New Roman" w:hAnsi="Times New Roman" w:cs="Times New Roman"/>
        </w:rPr>
        <w:t xml:space="preserve"> b) and</w:t>
      </w:r>
      <w:r w:rsidR="006B1EAE" w:rsidRPr="000A13C9">
        <w:rPr>
          <w:rFonts w:ascii="Times New Roman" w:hAnsi="Times New Roman" w:cs="Times New Roman"/>
        </w:rPr>
        <w:t xml:space="preserve"> d) of </w:t>
      </w:r>
      <w:proofErr w:type="spellStart"/>
      <w:r w:rsidR="006B1EAE" w:rsidRPr="000A13C9">
        <w:rPr>
          <w:rFonts w:ascii="Times New Roman" w:hAnsi="Times New Roman" w:cs="Times New Roman"/>
        </w:rPr>
        <w:t>this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Article</w:t>
      </w:r>
      <w:proofErr w:type="spellEnd"/>
      <w:r w:rsidR="006B1EAE" w:rsidRPr="000A13C9">
        <w:rPr>
          <w:rFonts w:ascii="Times New Roman" w:hAnsi="Times New Roman" w:cs="Times New Roman"/>
        </w:rPr>
        <w:t xml:space="preserve"> of </w:t>
      </w:r>
      <w:proofErr w:type="spellStart"/>
      <w:r w:rsidR="006B1EAE" w:rsidRPr="000A13C9">
        <w:rPr>
          <w:rFonts w:ascii="Times New Roman" w:hAnsi="Times New Roman" w:cs="Times New Roman"/>
        </w:rPr>
        <w:t>the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Contract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will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preferably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be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communicated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electronically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through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the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portal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created</w:t>
      </w:r>
      <w:proofErr w:type="spellEnd"/>
      <w:r w:rsidR="006B1EAE" w:rsidRPr="000A13C9">
        <w:rPr>
          <w:rFonts w:ascii="Times New Roman" w:hAnsi="Times New Roman" w:cs="Times New Roman"/>
        </w:rPr>
        <w:t xml:space="preserve"> by</w:t>
      </w:r>
      <w:r w:rsidR="00B37C87" w:rsidRPr="000A13C9">
        <w:rPr>
          <w:rFonts w:ascii="Times New Roman" w:hAnsi="Times New Roman" w:cs="Times New Roman"/>
        </w:rPr>
        <w:t xml:space="preserve"> OPR</w:t>
      </w:r>
      <w:r w:rsidR="006B1EAE" w:rsidRPr="000A13C9">
        <w:rPr>
          <w:rFonts w:ascii="Times New Roman" w:hAnsi="Times New Roman" w:cs="Times New Roman"/>
        </w:rPr>
        <w:t xml:space="preserve">. </w:t>
      </w:r>
      <w:proofErr w:type="spellStart"/>
      <w:r w:rsidR="006B1EAE" w:rsidRPr="000A13C9">
        <w:rPr>
          <w:rFonts w:ascii="Times New Roman" w:hAnsi="Times New Roman" w:cs="Times New Roman"/>
        </w:rPr>
        <w:t>For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this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purpose</w:t>
      </w:r>
      <w:proofErr w:type="spellEnd"/>
      <w:r w:rsidR="006B1EAE" w:rsidRPr="000A13C9">
        <w:rPr>
          <w:rFonts w:ascii="Times New Roman" w:hAnsi="Times New Roman" w:cs="Times New Roman"/>
        </w:rPr>
        <w:t xml:space="preserve">, </w:t>
      </w:r>
      <w:proofErr w:type="spellStart"/>
      <w:r w:rsidR="006B1EAE" w:rsidRPr="000A13C9">
        <w:rPr>
          <w:rFonts w:ascii="Times New Roman" w:hAnsi="Times New Roman" w:cs="Times New Roman"/>
        </w:rPr>
        <w:t>after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the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conclusion</w:t>
      </w:r>
      <w:proofErr w:type="spellEnd"/>
      <w:r w:rsidR="006B1EAE" w:rsidRPr="000A13C9">
        <w:rPr>
          <w:rFonts w:ascii="Times New Roman" w:hAnsi="Times New Roman" w:cs="Times New Roman"/>
        </w:rPr>
        <w:t xml:space="preserve"> of </w:t>
      </w:r>
      <w:proofErr w:type="spellStart"/>
      <w:r w:rsidR="006B1EAE" w:rsidRPr="000A13C9">
        <w:rPr>
          <w:rFonts w:ascii="Times New Roman" w:hAnsi="Times New Roman" w:cs="Times New Roman"/>
        </w:rPr>
        <w:t>the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Contract</w:t>
      </w:r>
      <w:proofErr w:type="spellEnd"/>
      <w:r w:rsidR="006B1EAE" w:rsidRPr="000A13C9">
        <w:rPr>
          <w:rFonts w:ascii="Times New Roman" w:hAnsi="Times New Roman" w:cs="Times New Roman"/>
        </w:rPr>
        <w:t xml:space="preserve">, </w:t>
      </w:r>
      <w:proofErr w:type="spellStart"/>
      <w:r w:rsidR="006B1EAE" w:rsidRPr="000A13C9">
        <w:rPr>
          <w:rFonts w:ascii="Times New Roman" w:hAnsi="Times New Roman" w:cs="Times New Roman"/>
        </w:rPr>
        <w:t>the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Customer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will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receive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the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access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name</w:t>
      </w:r>
      <w:proofErr w:type="spellEnd"/>
      <w:r w:rsidR="006B1EAE" w:rsidRPr="000A13C9">
        <w:rPr>
          <w:rFonts w:ascii="Times New Roman" w:hAnsi="Times New Roman" w:cs="Times New Roman"/>
        </w:rPr>
        <w:t xml:space="preserve"> and </w:t>
      </w:r>
      <w:proofErr w:type="spellStart"/>
      <w:r w:rsidR="006B1EAE" w:rsidRPr="000A13C9">
        <w:rPr>
          <w:rFonts w:ascii="Times New Roman" w:hAnsi="Times New Roman" w:cs="Times New Roman"/>
        </w:rPr>
        <w:t>access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password</w:t>
      </w:r>
      <w:proofErr w:type="spellEnd"/>
      <w:r w:rsidR="006B1EAE" w:rsidRPr="000A13C9">
        <w:rPr>
          <w:rFonts w:ascii="Times New Roman" w:hAnsi="Times New Roman" w:cs="Times New Roman"/>
        </w:rPr>
        <w:t xml:space="preserve"> to </w:t>
      </w:r>
      <w:proofErr w:type="spellStart"/>
      <w:r w:rsidR="006B1EAE" w:rsidRPr="000A13C9">
        <w:rPr>
          <w:rFonts w:ascii="Times New Roman" w:hAnsi="Times New Roman" w:cs="Times New Roman"/>
        </w:rPr>
        <w:t>be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used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for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the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electronic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transmission</w:t>
      </w:r>
      <w:proofErr w:type="spellEnd"/>
      <w:r w:rsidR="006B1EAE" w:rsidRPr="000A13C9">
        <w:rPr>
          <w:rFonts w:ascii="Times New Roman" w:hAnsi="Times New Roman" w:cs="Times New Roman"/>
        </w:rPr>
        <w:t xml:space="preserve"> of </w:t>
      </w:r>
      <w:proofErr w:type="spellStart"/>
      <w:r w:rsidR="006B1EAE" w:rsidRPr="000A13C9">
        <w:rPr>
          <w:rFonts w:ascii="Times New Roman" w:hAnsi="Times New Roman" w:cs="Times New Roman"/>
        </w:rPr>
        <w:t>the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statements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referred</w:t>
      </w:r>
      <w:proofErr w:type="spellEnd"/>
      <w:r w:rsidR="006B1EAE" w:rsidRPr="000A13C9">
        <w:rPr>
          <w:rFonts w:ascii="Times New Roman" w:hAnsi="Times New Roman" w:cs="Times New Roman"/>
        </w:rPr>
        <w:t xml:space="preserve"> to in</w:t>
      </w:r>
      <w:r w:rsidR="00B37C87" w:rsidRPr="000A13C9">
        <w:rPr>
          <w:rFonts w:ascii="Times New Roman" w:hAnsi="Times New Roman" w:cs="Times New Roman"/>
        </w:rPr>
        <w:t xml:space="preserve"> </w:t>
      </w:r>
      <w:proofErr w:type="spellStart"/>
      <w:r w:rsidR="00B37C87" w:rsidRPr="000A13C9">
        <w:rPr>
          <w:rFonts w:ascii="Times New Roman" w:hAnsi="Times New Roman" w:cs="Times New Roman"/>
        </w:rPr>
        <w:t>item</w:t>
      </w:r>
      <w:proofErr w:type="spellEnd"/>
      <w:r w:rsidR="00B37C87" w:rsidRPr="000A13C9">
        <w:rPr>
          <w:rFonts w:ascii="Times New Roman" w:hAnsi="Times New Roman" w:cs="Times New Roman"/>
        </w:rPr>
        <w:t xml:space="preserve"> 3 </w:t>
      </w:r>
      <w:r w:rsidR="004218D8" w:rsidRPr="000A13C9">
        <w:rPr>
          <w:rFonts w:ascii="Times New Roman" w:hAnsi="Times New Roman" w:cs="Times New Roman"/>
        </w:rPr>
        <w:t xml:space="preserve">point </w:t>
      </w:r>
      <w:r w:rsidR="00B37C87" w:rsidRPr="000A13C9">
        <w:rPr>
          <w:rFonts w:ascii="Times New Roman" w:hAnsi="Times New Roman" w:cs="Times New Roman"/>
        </w:rPr>
        <w:t>b</w:t>
      </w:r>
      <w:r w:rsidR="004218D8" w:rsidRPr="000A13C9">
        <w:rPr>
          <w:rFonts w:ascii="Times New Roman" w:hAnsi="Times New Roman" w:cs="Times New Roman"/>
        </w:rPr>
        <w:t xml:space="preserve">) and </w:t>
      </w:r>
      <w:r w:rsidR="006B1EAE" w:rsidRPr="000A13C9">
        <w:rPr>
          <w:rFonts w:ascii="Times New Roman" w:hAnsi="Times New Roman" w:cs="Times New Roman"/>
        </w:rPr>
        <w:t xml:space="preserve">d) of </w:t>
      </w:r>
      <w:proofErr w:type="spellStart"/>
      <w:r w:rsidR="006B1EAE" w:rsidRPr="000A13C9">
        <w:rPr>
          <w:rFonts w:ascii="Times New Roman" w:hAnsi="Times New Roman" w:cs="Times New Roman"/>
        </w:rPr>
        <w:t>this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Article</w:t>
      </w:r>
      <w:proofErr w:type="spellEnd"/>
      <w:r w:rsidR="006B1EAE" w:rsidRPr="000A13C9">
        <w:rPr>
          <w:rFonts w:ascii="Times New Roman" w:hAnsi="Times New Roman" w:cs="Times New Roman"/>
        </w:rPr>
        <w:t xml:space="preserve"> of </w:t>
      </w:r>
      <w:proofErr w:type="spellStart"/>
      <w:r w:rsidR="006B1EAE" w:rsidRPr="000A13C9">
        <w:rPr>
          <w:rFonts w:ascii="Times New Roman" w:hAnsi="Times New Roman" w:cs="Times New Roman"/>
        </w:rPr>
        <w:t>the</w:t>
      </w:r>
      <w:proofErr w:type="spellEnd"/>
      <w:r w:rsidR="00B37C87" w:rsidRPr="000A13C9">
        <w:rPr>
          <w:rFonts w:ascii="Times New Roman" w:hAnsi="Times New Roman" w:cs="Times New Roman"/>
        </w:rPr>
        <w:t xml:space="preserve"> </w:t>
      </w:r>
      <w:proofErr w:type="spellStart"/>
      <w:r w:rsidR="00B37C87" w:rsidRPr="000A13C9">
        <w:rPr>
          <w:rFonts w:ascii="Times New Roman" w:hAnsi="Times New Roman" w:cs="Times New Roman"/>
        </w:rPr>
        <w:t>Contract</w:t>
      </w:r>
      <w:proofErr w:type="spellEnd"/>
      <w:r w:rsidR="006B1EAE" w:rsidRPr="000A13C9">
        <w:rPr>
          <w:rFonts w:ascii="Times New Roman" w:hAnsi="Times New Roman" w:cs="Times New Roman"/>
        </w:rPr>
        <w:t>.</w:t>
      </w:r>
    </w:p>
    <w:p w14:paraId="0077F94E" w14:textId="4660E4D2" w:rsidR="006B1EAE" w:rsidRPr="000A13C9" w:rsidRDefault="006933F1" w:rsidP="006933F1">
      <w:pPr>
        <w:ind w:left="285" w:hanging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6B1EAE" w:rsidRPr="000A13C9">
        <w:rPr>
          <w:rFonts w:ascii="Times New Roman" w:hAnsi="Times New Roman" w:cs="Times New Roman"/>
        </w:rPr>
        <w:t xml:space="preserve">A </w:t>
      </w:r>
      <w:proofErr w:type="spellStart"/>
      <w:r w:rsidR="006B1EAE" w:rsidRPr="000A13C9">
        <w:rPr>
          <w:rFonts w:ascii="Times New Roman" w:hAnsi="Times New Roman" w:cs="Times New Roman"/>
        </w:rPr>
        <w:t>Member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undertakes</w:t>
      </w:r>
      <w:proofErr w:type="spellEnd"/>
      <w:r w:rsidR="006B1EAE" w:rsidRPr="000A13C9">
        <w:rPr>
          <w:rFonts w:ascii="Times New Roman" w:hAnsi="Times New Roman" w:cs="Times New Roman"/>
        </w:rPr>
        <w:t xml:space="preserve"> to </w:t>
      </w:r>
      <w:proofErr w:type="spellStart"/>
      <w:r w:rsidR="006B1EAE" w:rsidRPr="000A13C9">
        <w:rPr>
          <w:rFonts w:ascii="Times New Roman" w:hAnsi="Times New Roman" w:cs="Times New Roman"/>
        </w:rPr>
        <w:t>promptly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allow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r w:rsidR="00B37C87" w:rsidRPr="000A13C9">
        <w:rPr>
          <w:rFonts w:ascii="Times New Roman" w:hAnsi="Times New Roman" w:cs="Times New Roman"/>
        </w:rPr>
        <w:t xml:space="preserve">OPR </w:t>
      </w:r>
      <w:r w:rsidR="006B1EAE" w:rsidRPr="000A13C9">
        <w:rPr>
          <w:rFonts w:ascii="Times New Roman" w:hAnsi="Times New Roman" w:cs="Times New Roman"/>
        </w:rPr>
        <w:t xml:space="preserve">to </w:t>
      </w:r>
      <w:proofErr w:type="spellStart"/>
      <w:r w:rsidR="006B1EAE" w:rsidRPr="000A13C9">
        <w:rPr>
          <w:rFonts w:ascii="Times New Roman" w:hAnsi="Times New Roman" w:cs="Times New Roman"/>
        </w:rPr>
        <w:t>consult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his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documents</w:t>
      </w:r>
      <w:proofErr w:type="spellEnd"/>
      <w:r w:rsidR="006B1EAE" w:rsidRPr="000A13C9">
        <w:rPr>
          <w:rFonts w:ascii="Times New Roman" w:hAnsi="Times New Roman" w:cs="Times New Roman"/>
        </w:rPr>
        <w:t xml:space="preserve"> and </w:t>
      </w:r>
      <w:proofErr w:type="spellStart"/>
      <w:r w:rsidR="006B1EAE" w:rsidRPr="000A13C9">
        <w:rPr>
          <w:rFonts w:ascii="Times New Roman" w:hAnsi="Times New Roman" w:cs="Times New Roman"/>
        </w:rPr>
        <w:t>records</w:t>
      </w:r>
      <w:proofErr w:type="spellEnd"/>
      <w:r w:rsidR="006B1EAE" w:rsidRPr="000A13C9">
        <w:rPr>
          <w:rFonts w:ascii="Times New Roman" w:hAnsi="Times New Roman" w:cs="Times New Roman"/>
        </w:rPr>
        <w:t xml:space="preserve"> to </w:t>
      </w:r>
      <w:proofErr w:type="spellStart"/>
      <w:r w:rsidR="006B1EAE" w:rsidRPr="000A13C9">
        <w:rPr>
          <w:rFonts w:ascii="Times New Roman" w:hAnsi="Times New Roman" w:cs="Times New Roman"/>
        </w:rPr>
        <w:t>the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extent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necessary</w:t>
      </w:r>
      <w:proofErr w:type="spellEnd"/>
      <w:r w:rsidR="006B1EAE" w:rsidRPr="000A13C9">
        <w:rPr>
          <w:rFonts w:ascii="Times New Roman" w:hAnsi="Times New Roman" w:cs="Times New Roman"/>
        </w:rPr>
        <w:t xml:space="preserve"> to </w:t>
      </w:r>
      <w:proofErr w:type="spellStart"/>
      <w:r w:rsidR="006B1EAE" w:rsidRPr="000A13C9">
        <w:rPr>
          <w:rFonts w:ascii="Times New Roman" w:hAnsi="Times New Roman" w:cs="Times New Roman"/>
        </w:rPr>
        <w:t>verify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the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accuracy</w:t>
      </w:r>
      <w:proofErr w:type="spellEnd"/>
      <w:r w:rsidR="006B1EAE" w:rsidRPr="000A13C9">
        <w:rPr>
          <w:rFonts w:ascii="Times New Roman" w:hAnsi="Times New Roman" w:cs="Times New Roman"/>
        </w:rPr>
        <w:t xml:space="preserve"> and </w:t>
      </w:r>
      <w:proofErr w:type="spellStart"/>
      <w:r w:rsidR="006B1EAE" w:rsidRPr="000A13C9">
        <w:rPr>
          <w:rFonts w:ascii="Times New Roman" w:hAnsi="Times New Roman" w:cs="Times New Roman"/>
        </w:rPr>
        <w:t>vera</w:t>
      </w:r>
      <w:r w:rsidR="00815D1A">
        <w:rPr>
          <w:rFonts w:ascii="Times New Roman" w:hAnsi="Times New Roman" w:cs="Times New Roman"/>
        </w:rPr>
        <w:t>city</w:t>
      </w:r>
      <w:proofErr w:type="spellEnd"/>
      <w:r w:rsidR="00815D1A">
        <w:rPr>
          <w:rFonts w:ascii="Times New Roman" w:hAnsi="Times New Roman" w:cs="Times New Roman"/>
        </w:rPr>
        <w:t xml:space="preserve"> of </w:t>
      </w:r>
      <w:proofErr w:type="spellStart"/>
      <w:r w:rsidR="00815D1A">
        <w:rPr>
          <w:rFonts w:ascii="Times New Roman" w:hAnsi="Times New Roman" w:cs="Times New Roman"/>
        </w:rPr>
        <w:t>the</w:t>
      </w:r>
      <w:proofErr w:type="spellEnd"/>
      <w:r w:rsidR="00815D1A">
        <w:rPr>
          <w:rFonts w:ascii="Times New Roman" w:hAnsi="Times New Roman" w:cs="Times New Roman"/>
        </w:rPr>
        <w:t xml:space="preserve"> </w:t>
      </w:r>
      <w:proofErr w:type="spellStart"/>
      <w:r w:rsidR="00815D1A">
        <w:rPr>
          <w:rFonts w:ascii="Times New Roman" w:hAnsi="Times New Roman" w:cs="Times New Roman"/>
        </w:rPr>
        <w:t>data</w:t>
      </w:r>
      <w:proofErr w:type="spellEnd"/>
      <w:r w:rsidR="00815D1A">
        <w:rPr>
          <w:rFonts w:ascii="Times New Roman" w:hAnsi="Times New Roman" w:cs="Times New Roman"/>
        </w:rPr>
        <w:t xml:space="preserve"> </w:t>
      </w:r>
      <w:proofErr w:type="spellStart"/>
      <w:r w:rsidR="00815D1A">
        <w:rPr>
          <w:rFonts w:ascii="Times New Roman" w:hAnsi="Times New Roman" w:cs="Times New Roman"/>
        </w:rPr>
        <w:t>referred</w:t>
      </w:r>
      <w:proofErr w:type="spellEnd"/>
      <w:r w:rsidR="00815D1A">
        <w:rPr>
          <w:rFonts w:ascii="Times New Roman" w:hAnsi="Times New Roman" w:cs="Times New Roman"/>
        </w:rPr>
        <w:t xml:space="preserve"> to </w:t>
      </w:r>
      <w:proofErr w:type="spellStart"/>
      <w:r w:rsidR="00815D1A">
        <w:rPr>
          <w:rFonts w:ascii="Times New Roman" w:hAnsi="Times New Roman" w:cs="Times New Roman"/>
        </w:rPr>
        <w:t>the</w:t>
      </w:r>
      <w:proofErr w:type="spellEnd"/>
      <w:r w:rsidR="00815D1A">
        <w:rPr>
          <w:rFonts w:ascii="Times New Roman" w:hAnsi="Times New Roman" w:cs="Times New Roman"/>
        </w:rPr>
        <w:t xml:space="preserve"> </w:t>
      </w:r>
      <w:proofErr w:type="spellStart"/>
      <w:r w:rsidR="00815D1A">
        <w:rPr>
          <w:rFonts w:ascii="Times New Roman" w:hAnsi="Times New Roman" w:cs="Times New Roman"/>
        </w:rPr>
        <w:t>item</w:t>
      </w:r>
      <w:proofErr w:type="spellEnd"/>
      <w:r w:rsidR="00B37C87" w:rsidRPr="000A13C9">
        <w:rPr>
          <w:rFonts w:ascii="Times New Roman" w:hAnsi="Times New Roman" w:cs="Times New Roman"/>
        </w:rPr>
        <w:t xml:space="preserve"> </w:t>
      </w:r>
      <w:r w:rsidR="006B1EAE" w:rsidRPr="000A13C9">
        <w:rPr>
          <w:rFonts w:ascii="Times New Roman" w:hAnsi="Times New Roman" w:cs="Times New Roman"/>
        </w:rPr>
        <w:t xml:space="preserve">2 and 3 of </w:t>
      </w:r>
      <w:proofErr w:type="spellStart"/>
      <w:r w:rsidR="006B1EAE" w:rsidRPr="000A13C9">
        <w:rPr>
          <w:rFonts w:ascii="Times New Roman" w:hAnsi="Times New Roman" w:cs="Times New Roman"/>
        </w:rPr>
        <w:t>this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Article</w:t>
      </w:r>
      <w:proofErr w:type="spellEnd"/>
      <w:r w:rsidR="006B1EAE" w:rsidRPr="000A13C9">
        <w:rPr>
          <w:rFonts w:ascii="Times New Roman" w:hAnsi="Times New Roman" w:cs="Times New Roman"/>
        </w:rPr>
        <w:t>.</w:t>
      </w:r>
    </w:p>
    <w:p w14:paraId="4C1D1A14" w14:textId="7650FF8D" w:rsidR="006B1EAE" w:rsidRPr="000A13C9" w:rsidRDefault="006933F1" w:rsidP="006933F1">
      <w:pPr>
        <w:ind w:left="285" w:hanging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proofErr w:type="spellStart"/>
      <w:r w:rsidR="006B1EAE" w:rsidRPr="000A13C9">
        <w:rPr>
          <w:rFonts w:ascii="Times New Roman" w:hAnsi="Times New Roman" w:cs="Times New Roman"/>
        </w:rPr>
        <w:t>If</w:t>
      </w:r>
      <w:proofErr w:type="spellEnd"/>
      <w:r w:rsidR="006B1EAE" w:rsidRPr="000A13C9">
        <w:rPr>
          <w:rFonts w:ascii="Times New Roman" w:hAnsi="Times New Roman" w:cs="Times New Roman"/>
        </w:rPr>
        <w:t xml:space="preserve"> a </w:t>
      </w:r>
      <w:proofErr w:type="spellStart"/>
      <w:r w:rsidR="006B1EAE" w:rsidRPr="000A13C9">
        <w:rPr>
          <w:rFonts w:ascii="Times New Roman" w:hAnsi="Times New Roman" w:cs="Times New Roman"/>
        </w:rPr>
        <w:t>Member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fails</w:t>
      </w:r>
      <w:proofErr w:type="spellEnd"/>
      <w:r w:rsidR="006B1EAE" w:rsidRPr="000A13C9">
        <w:rPr>
          <w:rFonts w:ascii="Times New Roman" w:hAnsi="Times New Roman" w:cs="Times New Roman"/>
        </w:rPr>
        <w:t xml:space="preserve"> to report to </w:t>
      </w:r>
      <w:r w:rsidR="00B37C87" w:rsidRPr="000A13C9">
        <w:rPr>
          <w:rFonts w:ascii="Times New Roman" w:hAnsi="Times New Roman" w:cs="Times New Roman"/>
        </w:rPr>
        <w:t xml:space="preserve">OPR </w:t>
      </w:r>
      <w:proofErr w:type="spellStart"/>
      <w:r w:rsidR="006B1EAE" w:rsidRPr="000A13C9">
        <w:rPr>
          <w:rFonts w:ascii="Times New Roman" w:hAnsi="Times New Roman" w:cs="Times New Roman"/>
        </w:rPr>
        <w:t>properly</w:t>
      </w:r>
      <w:proofErr w:type="spellEnd"/>
      <w:r w:rsidR="006B1EAE" w:rsidRPr="000A13C9">
        <w:rPr>
          <w:rFonts w:ascii="Times New Roman" w:hAnsi="Times New Roman" w:cs="Times New Roman"/>
        </w:rPr>
        <w:t xml:space="preserve"> and in a </w:t>
      </w:r>
      <w:proofErr w:type="spellStart"/>
      <w:r w:rsidR="006B1EAE" w:rsidRPr="000A13C9">
        <w:rPr>
          <w:rFonts w:ascii="Times New Roman" w:hAnsi="Times New Roman" w:cs="Times New Roman"/>
        </w:rPr>
        <w:t>timely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manner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t</w:t>
      </w:r>
      <w:r w:rsidR="00263E95" w:rsidRPr="000A13C9">
        <w:rPr>
          <w:rFonts w:ascii="Times New Roman" w:hAnsi="Times New Roman" w:cs="Times New Roman"/>
        </w:rPr>
        <w:t>he</w:t>
      </w:r>
      <w:proofErr w:type="spellEnd"/>
      <w:r w:rsidR="00263E95" w:rsidRPr="000A13C9">
        <w:rPr>
          <w:rFonts w:ascii="Times New Roman" w:hAnsi="Times New Roman" w:cs="Times New Roman"/>
        </w:rPr>
        <w:t xml:space="preserve"> </w:t>
      </w:r>
      <w:proofErr w:type="spellStart"/>
      <w:r w:rsidR="00263E95" w:rsidRPr="000A13C9">
        <w:rPr>
          <w:rFonts w:ascii="Times New Roman" w:hAnsi="Times New Roman" w:cs="Times New Roman"/>
        </w:rPr>
        <w:t>data</w:t>
      </w:r>
      <w:proofErr w:type="spellEnd"/>
      <w:r w:rsidR="00263E95" w:rsidRPr="000A13C9">
        <w:rPr>
          <w:rFonts w:ascii="Times New Roman" w:hAnsi="Times New Roman" w:cs="Times New Roman"/>
        </w:rPr>
        <w:t xml:space="preserve"> </w:t>
      </w:r>
      <w:proofErr w:type="spellStart"/>
      <w:r w:rsidR="00263E95" w:rsidRPr="000A13C9">
        <w:rPr>
          <w:rFonts w:ascii="Times New Roman" w:hAnsi="Times New Roman" w:cs="Times New Roman"/>
        </w:rPr>
        <w:t>according</w:t>
      </w:r>
      <w:proofErr w:type="spellEnd"/>
      <w:r w:rsidR="00263E95" w:rsidRPr="000A13C9">
        <w:rPr>
          <w:rFonts w:ascii="Times New Roman" w:hAnsi="Times New Roman" w:cs="Times New Roman"/>
        </w:rPr>
        <w:t xml:space="preserve"> to </w:t>
      </w:r>
      <w:proofErr w:type="spellStart"/>
      <w:r w:rsidR="00263E95" w:rsidRPr="000A13C9">
        <w:rPr>
          <w:rFonts w:ascii="Times New Roman" w:hAnsi="Times New Roman" w:cs="Times New Roman"/>
        </w:rPr>
        <w:t>Annex</w:t>
      </w:r>
      <w:proofErr w:type="spellEnd"/>
      <w:r w:rsidR="00263E95" w:rsidRPr="000A13C9">
        <w:rPr>
          <w:rFonts w:ascii="Times New Roman" w:hAnsi="Times New Roman" w:cs="Times New Roman"/>
        </w:rPr>
        <w:t xml:space="preserve"> </w:t>
      </w:r>
      <w:r w:rsidR="0068557E">
        <w:rPr>
          <w:rFonts w:ascii="Times New Roman" w:hAnsi="Times New Roman" w:cs="Times New Roman"/>
        </w:rPr>
        <w:t>No.</w:t>
      </w:r>
      <w:r w:rsidR="00263E95" w:rsidRPr="000A13C9">
        <w:rPr>
          <w:rFonts w:ascii="Times New Roman" w:hAnsi="Times New Roman" w:cs="Times New Roman"/>
        </w:rPr>
        <w:t xml:space="preserve"> </w:t>
      </w:r>
      <w:r w:rsidR="006B1EAE" w:rsidRPr="000A13C9">
        <w:rPr>
          <w:rFonts w:ascii="Times New Roman" w:hAnsi="Times New Roman" w:cs="Times New Roman"/>
        </w:rPr>
        <w:t xml:space="preserve">3 of </w:t>
      </w:r>
      <w:proofErr w:type="spellStart"/>
      <w:r w:rsidR="006B1EAE" w:rsidRPr="000A13C9">
        <w:rPr>
          <w:rFonts w:ascii="Times New Roman" w:hAnsi="Times New Roman" w:cs="Times New Roman"/>
        </w:rPr>
        <w:t>the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B37C87" w:rsidRPr="000A13C9">
        <w:rPr>
          <w:rFonts w:ascii="Times New Roman" w:hAnsi="Times New Roman" w:cs="Times New Roman"/>
        </w:rPr>
        <w:t>Contract</w:t>
      </w:r>
      <w:proofErr w:type="spellEnd"/>
      <w:r w:rsidR="00B37C87" w:rsidRPr="000A13C9">
        <w:rPr>
          <w:rFonts w:ascii="Times New Roman" w:hAnsi="Times New Roman" w:cs="Times New Roman"/>
        </w:rPr>
        <w:t xml:space="preserve">, </w:t>
      </w:r>
      <w:proofErr w:type="spellStart"/>
      <w:r w:rsidR="00B37C87" w:rsidRPr="000A13C9">
        <w:rPr>
          <w:rFonts w:ascii="Times New Roman" w:hAnsi="Times New Roman" w:cs="Times New Roman"/>
        </w:rPr>
        <w:t>the</w:t>
      </w:r>
      <w:proofErr w:type="spellEnd"/>
      <w:r w:rsidR="00B37C87" w:rsidRPr="000A13C9">
        <w:rPr>
          <w:rFonts w:ascii="Times New Roman" w:hAnsi="Times New Roman" w:cs="Times New Roman"/>
        </w:rPr>
        <w:t xml:space="preserve"> </w:t>
      </w:r>
      <w:proofErr w:type="spellStart"/>
      <w:r w:rsidR="00B37C87" w:rsidRPr="000A13C9">
        <w:rPr>
          <w:rFonts w:ascii="Times New Roman" w:hAnsi="Times New Roman" w:cs="Times New Roman"/>
        </w:rPr>
        <w:t>quantity</w:t>
      </w:r>
      <w:proofErr w:type="spellEnd"/>
      <w:r w:rsidR="00B37C87" w:rsidRPr="000A13C9">
        <w:rPr>
          <w:rFonts w:ascii="Times New Roman" w:hAnsi="Times New Roman" w:cs="Times New Roman"/>
        </w:rPr>
        <w:t xml:space="preserve"> of EEE / B&amp;</w:t>
      </w:r>
      <w:r w:rsidR="006B1EAE" w:rsidRPr="000A13C9">
        <w:rPr>
          <w:rFonts w:ascii="Times New Roman" w:hAnsi="Times New Roman" w:cs="Times New Roman"/>
        </w:rPr>
        <w:t xml:space="preserve">A </w:t>
      </w:r>
      <w:proofErr w:type="spellStart"/>
      <w:r w:rsidR="006B1EAE" w:rsidRPr="000A13C9">
        <w:rPr>
          <w:rFonts w:ascii="Times New Roman" w:hAnsi="Times New Roman" w:cs="Times New Roman"/>
        </w:rPr>
        <w:t>placed</w:t>
      </w:r>
      <w:proofErr w:type="spellEnd"/>
      <w:r w:rsidR="006B1EAE" w:rsidRPr="000A13C9">
        <w:rPr>
          <w:rFonts w:ascii="Times New Roman" w:hAnsi="Times New Roman" w:cs="Times New Roman"/>
        </w:rPr>
        <w:t xml:space="preserve"> on </w:t>
      </w:r>
      <w:proofErr w:type="spellStart"/>
      <w:r w:rsidR="006B1EAE" w:rsidRPr="000A13C9">
        <w:rPr>
          <w:rFonts w:ascii="Times New Roman" w:hAnsi="Times New Roman" w:cs="Times New Roman"/>
        </w:rPr>
        <w:t>the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market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may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be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marketed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for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the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purpose</w:t>
      </w:r>
      <w:proofErr w:type="spellEnd"/>
      <w:r w:rsidR="006B1EAE" w:rsidRPr="000A13C9">
        <w:rPr>
          <w:rFonts w:ascii="Times New Roman" w:hAnsi="Times New Roman" w:cs="Times New Roman"/>
        </w:rPr>
        <w:t xml:space="preserve"> of </w:t>
      </w:r>
      <w:proofErr w:type="spellStart"/>
      <w:r w:rsidR="006B1EAE" w:rsidRPr="000A13C9">
        <w:rPr>
          <w:rFonts w:ascii="Times New Roman" w:hAnsi="Times New Roman" w:cs="Times New Roman"/>
        </w:rPr>
        <w:t>determining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the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extent</w:t>
      </w:r>
      <w:proofErr w:type="spellEnd"/>
      <w:r w:rsidR="006B1EAE" w:rsidRPr="000A13C9">
        <w:rPr>
          <w:rFonts w:ascii="Times New Roman" w:hAnsi="Times New Roman" w:cs="Times New Roman"/>
        </w:rPr>
        <w:t xml:space="preserve"> of </w:t>
      </w:r>
      <w:proofErr w:type="spellStart"/>
      <w:r w:rsidR="006B1EAE" w:rsidRPr="000A13C9">
        <w:rPr>
          <w:rFonts w:ascii="Times New Roman" w:hAnsi="Times New Roman" w:cs="Times New Roman"/>
        </w:rPr>
        <w:t>the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obligations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that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the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r w:rsidR="00B37C87" w:rsidRPr="000A13C9">
        <w:rPr>
          <w:rFonts w:ascii="Times New Roman" w:hAnsi="Times New Roman" w:cs="Times New Roman"/>
        </w:rPr>
        <w:t xml:space="preserve">OPR </w:t>
      </w:r>
      <w:proofErr w:type="spellStart"/>
      <w:r w:rsidR="006B1EAE" w:rsidRPr="000A13C9">
        <w:rPr>
          <w:rFonts w:ascii="Times New Roman" w:hAnsi="Times New Roman" w:cs="Times New Roman"/>
        </w:rPr>
        <w:t>must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provide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for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the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Member</w:t>
      </w:r>
      <w:proofErr w:type="spellEnd"/>
      <w:r w:rsidR="006B1EAE" w:rsidRPr="000A13C9">
        <w:rPr>
          <w:rFonts w:ascii="Times New Roman" w:hAnsi="Times New Roman" w:cs="Times New Roman"/>
        </w:rPr>
        <w:t xml:space="preserve">, in </w:t>
      </w:r>
      <w:proofErr w:type="spellStart"/>
      <w:r w:rsidR="006B1EAE" w:rsidRPr="000A13C9">
        <w:rPr>
          <w:rFonts w:ascii="Times New Roman" w:hAnsi="Times New Roman" w:cs="Times New Roman"/>
        </w:rPr>
        <w:t>particular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the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extent</w:t>
      </w:r>
      <w:proofErr w:type="spellEnd"/>
      <w:r w:rsidR="006B1EAE" w:rsidRPr="000A13C9">
        <w:rPr>
          <w:rFonts w:ascii="Times New Roman" w:hAnsi="Times New Roman" w:cs="Times New Roman"/>
        </w:rPr>
        <w:t xml:space="preserve"> of </w:t>
      </w:r>
      <w:proofErr w:type="spellStart"/>
      <w:r w:rsidR="006B1EAE" w:rsidRPr="000A13C9">
        <w:rPr>
          <w:rFonts w:ascii="Times New Roman" w:hAnsi="Times New Roman" w:cs="Times New Roman"/>
        </w:rPr>
        <w:t>the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obligation</w:t>
      </w:r>
      <w:proofErr w:type="spellEnd"/>
      <w:r w:rsidR="006B1EAE" w:rsidRPr="000A13C9">
        <w:rPr>
          <w:rFonts w:ascii="Times New Roman" w:hAnsi="Times New Roman" w:cs="Times New Roman"/>
        </w:rPr>
        <w:t xml:space="preserve"> to </w:t>
      </w:r>
      <w:proofErr w:type="spellStart"/>
      <w:r w:rsidR="006B1EAE" w:rsidRPr="000A13C9">
        <w:rPr>
          <w:rFonts w:ascii="Times New Roman" w:hAnsi="Times New Roman" w:cs="Times New Roman"/>
        </w:rPr>
        <w:t>ensure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collection</w:t>
      </w:r>
      <w:proofErr w:type="spellEnd"/>
      <w:r w:rsidR="006B1EAE" w:rsidRPr="000A13C9">
        <w:rPr>
          <w:rFonts w:ascii="Times New Roman" w:hAnsi="Times New Roman" w:cs="Times New Roman"/>
        </w:rPr>
        <w:t>, tran</w:t>
      </w:r>
      <w:r w:rsidR="004218D8" w:rsidRPr="000A13C9">
        <w:rPr>
          <w:rFonts w:ascii="Times New Roman" w:hAnsi="Times New Roman" w:cs="Times New Roman"/>
        </w:rPr>
        <w:t xml:space="preserve">sport and </w:t>
      </w:r>
      <w:proofErr w:type="spellStart"/>
      <w:r w:rsidR="004218D8" w:rsidRPr="000A13C9">
        <w:rPr>
          <w:rFonts w:ascii="Times New Roman" w:hAnsi="Times New Roman" w:cs="Times New Roman"/>
        </w:rPr>
        <w:t>processing</w:t>
      </w:r>
      <w:proofErr w:type="spellEnd"/>
      <w:r w:rsidR="004218D8" w:rsidRPr="000A13C9">
        <w:rPr>
          <w:rFonts w:ascii="Times New Roman" w:hAnsi="Times New Roman" w:cs="Times New Roman"/>
        </w:rPr>
        <w:t xml:space="preserve"> of WEEE / </w:t>
      </w:r>
      <w:proofErr w:type="spellStart"/>
      <w:r w:rsidR="004218D8" w:rsidRPr="000A13C9">
        <w:rPr>
          <w:rFonts w:ascii="Times New Roman" w:hAnsi="Times New Roman" w:cs="Times New Roman"/>
        </w:rPr>
        <w:t>t</w:t>
      </w:r>
      <w:r w:rsidR="006B1EAE" w:rsidRPr="000A13C9">
        <w:rPr>
          <w:rFonts w:ascii="Times New Roman" w:hAnsi="Times New Roman" w:cs="Times New Roman"/>
        </w:rPr>
        <w:t>he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calculation</w:t>
      </w:r>
      <w:proofErr w:type="spellEnd"/>
      <w:r w:rsidR="006B1EAE" w:rsidRPr="000A13C9">
        <w:rPr>
          <w:rFonts w:ascii="Times New Roman" w:hAnsi="Times New Roman" w:cs="Times New Roman"/>
        </w:rPr>
        <w:t xml:space="preserve"> of </w:t>
      </w:r>
      <w:proofErr w:type="spellStart"/>
      <w:r w:rsidR="006B1EAE" w:rsidRPr="000A13C9">
        <w:rPr>
          <w:rFonts w:ascii="Times New Roman" w:hAnsi="Times New Roman" w:cs="Times New Roman"/>
        </w:rPr>
        <w:t>the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amount</w:t>
      </w:r>
      <w:proofErr w:type="spellEnd"/>
      <w:r w:rsidR="006B1EAE" w:rsidRPr="000A13C9">
        <w:rPr>
          <w:rFonts w:ascii="Times New Roman" w:hAnsi="Times New Roman" w:cs="Times New Roman"/>
        </w:rPr>
        <w:t xml:space="preserve"> of </w:t>
      </w:r>
      <w:proofErr w:type="spellStart"/>
      <w:r w:rsidR="006B1EAE" w:rsidRPr="000A13C9">
        <w:rPr>
          <w:rFonts w:ascii="Times New Roman" w:hAnsi="Times New Roman" w:cs="Times New Roman"/>
        </w:rPr>
        <w:t>reimbursement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under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Article</w:t>
      </w:r>
      <w:proofErr w:type="spellEnd"/>
      <w:r w:rsidR="006B1EAE" w:rsidRPr="000A13C9">
        <w:rPr>
          <w:rFonts w:ascii="Times New Roman" w:hAnsi="Times New Roman" w:cs="Times New Roman"/>
        </w:rPr>
        <w:t xml:space="preserve"> III of </w:t>
      </w:r>
      <w:proofErr w:type="spellStart"/>
      <w:r w:rsidR="006B1EAE" w:rsidRPr="000A13C9">
        <w:rPr>
          <w:rFonts w:ascii="Times New Roman" w:hAnsi="Times New Roman" w:cs="Times New Roman"/>
        </w:rPr>
        <w:t>the</w:t>
      </w:r>
      <w:proofErr w:type="spellEnd"/>
      <w:r w:rsidR="00B37C87" w:rsidRPr="000A13C9">
        <w:rPr>
          <w:rFonts w:ascii="Times New Roman" w:hAnsi="Times New Roman" w:cs="Times New Roman"/>
        </w:rPr>
        <w:t xml:space="preserve"> </w:t>
      </w:r>
      <w:proofErr w:type="spellStart"/>
      <w:r w:rsidR="00B37C87" w:rsidRPr="000A13C9">
        <w:rPr>
          <w:rFonts w:ascii="Times New Roman" w:hAnsi="Times New Roman" w:cs="Times New Roman"/>
        </w:rPr>
        <w:t>Contract</w:t>
      </w:r>
      <w:proofErr w:type="spellEnd"/>
      <w:r w:rsidR="006B1EAE" w:rsidRPr="000A13C9">
        <w:rPr>
          <w:rFonts w:ascii="Times New Roman" w:hAnsi="Times New Roman" w:cs="Times New Roman"/>
        </w:rPr>
        <w:t xml:space="preserve">, as </w:t>
      </w:r>
      <w:proofErr w:type="spellStart"/>
      <w:r w:rsidR="006B1EAE" w:rsidRPr="000A13C9">
        <w:rPr>
          <w:rFonts w:ascii="Times New Roman" w:hAnsi="Times New Roman" w:cs="Times New Roman"/>
        </w:rPr>
        <w:t>determined</w:t>
      </w:r>
      <w:proofErr w:type="spellEnd"/>
      <w:r w:rsidR="006B1EAE" w:rsidRPr="000A13C9">
        <w:rPr>
          <w:rFonts w:ascii="Times New Roman" w:hAnsi="Times New Roman" w:cs="Times New Roman"/>
        </w:rPr>
        <w:t xml:space="preserve"> by </w:t>
      </w:r>
      <w:proofErr w:type="spellStart"/>
      <w:r w:rsidR="006B1EAE" w:rsidRPr="000A13C9">
        <w:rPr>
          <w:rFonts w:ascii="Times New Roman" w:hAnsi="Times New Roman" w:cs="Times New Roman"/>
        </w:rPr>
        <w:t>the</w:t>
      </w:r>
      <w:proofErr w:type="spellEnd"/>
      <w:r w:rsidR="006B1EAE" w:rsidRPr="000A13C9">
        <w:rPr>
          <w:rFonts w:ascii="Times New Roman" w:hAnsi="Times New Roman" w:cs="Times New Roman"/>
        </w:rPr>
        <w:t xml:space="preserve"> O</w:t>
      </w:r>
      <w:r w:rsidR="00B37C87" w:rsidRPr="000A13C9">
        <w:rPr>
          <w:rFonts w:ascii="Times New Roman" w:hAnsi="Times New Roman" w:cs="Times New Roman"/>
        </w:rPr>
        <w:t>PR</w:t>
      </w:r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estimate</w:t>
      </w:r>
      <w:proofErr w:type="spellEnd"/>
      <w:r w:rsidR="006B1EAE" w:rsidRPr="000A13C9">
        <w:rPr>
          <w:rFonts w:ascii="Times New Roman" w:hAnsi="Times New Roman" w:cs="Times New Roman"/>
        </w:rPr>
        <w:t>.</w:t>
      </w:r>
    </w:p>
    <w:p w14:paraId="17B6AB8A" w14:textId="1C68C27B" w:rsidR="008F14BE" w:rsidRPr="00A45F16" w:rsidRDefault="006B1EAE" w:rsidP="006933F1">
      <w:pPr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 w:cs="Times New Roman"/>
        </w:rPr>
      </w:pPr>
      <w:r w:rsidRPr="000A13C9">
        <w:rPr>
          <w:rFonts w:ascii="Times New Roman" w:hAnsi="Times New Roman" w:cs="Times New Roman"/>
        </w:rPr>
        <w:t>7.</w:t>
      </w:r>
      <w:r w:rsidR="006933F1">
        <w:rPr>
          <w:rFonts w:ascii="Times New Roman" w:hAnsi="Times New Roman" w:cs="Times New Roman"/>
        </w:rPr>
        <w:tab/>
      </w:r>
      <w:proofErr w:type="spellStart"/>
      <w:r w:rsidRPr="000A13C9">
        <w:rPr>
          <w:rFonts w:ascii="Times New Roman" w:hAnsi="Times New Roman" w:cs="Times New Roman"/>
        </w:rPr>
        <w:t>If</w:t>
      </w:r>
      <w:proofErr w:type="spellEnd"/>
      <w:r w:rsidRPr="000A13C9">
        <w:rPr>
          <w:rFonts w:ascii="Times New Roman" w:hAnsi="Times New Roman" w:cs="Times New Roman"/>
        </w:rPr>
        <w:t xml:space="preserve"> a </w:t>
      </w:r>
      <w:proofErr w:type="spellStart"/>
      <w:r w:rsidRPr="000A13C9">
        <w:rPr>
          <w:rFonts w:ascii="Times New Roman" w:hAnsi="Times New Roman" w:cs="Times New Roman"/>
        </w:rPr>
        <w:t>Member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fails</w:t>
      </w:r>
      <w:proofErr w:type="spellEnd"/>
      <w:r w:rsidRPr="000A13C9">
        <w:rPr>
          <w:rFonts w:ascii="Times New Roman" w:hAnsi="Times New Roman" w:cs="Times New Roman"/>
        </w:rPr>
        <w:t xml:space="preserve"> to report </w:t>
      </w:r>
      <w:proofErr w:type="spellStart"/>
      <w:r w:rsidRPr="000A13C9">
        <w:rPr>
          <w:rFonts w:ascii="Times New Roman" w:hAnsi="Times New Roman" w:cs="Times New Roman"/>
        </w:rPr>
        <w:t>the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data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r w:rsidR="004218D8" w:rsidRPr="000A13C9">
        <w:rPr>
          <w:rFonts w:ascii="Times New Roman" w:hAnsi="Times New Roman" w:cs="Times New Roman"/>
        </w:rPr>
        <w:t xml:space="preserve">to OPR </w:t>
      </w:r>
      <w:r w:rsidRPr="000A13C9">
        <w:rPr>
          <w:rFonts w:ascii="Times New Roman" w:hAnsi="Times New Roman" w:cs="Times New Roman"/>
        </w:rPr>
        <w:t xml:space="preserve">in </w:t>
      </w:r>
      <w:proofErr w:type="spellStart"/>
      <w:r w:rsidRPr="000A13C9">
        <w:rPr>
          <w:rFonts w:ascii="Times New Roman" w:hAnsi="Times New Roman" w:cs="Times New Roman"/>
        </w:rPr>
        <w:t>accordance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with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Annex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r w:rsidR="0068557E">
        <w:rPr>
          <w:rFonts w:ascii="Times New Roman" w:hAnsi="Times New Roman" w:cs="Times New Roman"/>
        </w:rPr>
        <w:t>No.</w:t>
      </w:r>
      <w:r w:rsidRPr="000A13C9">
        <w:rPr>
          <w:rFonts w:ascii="Times New Roman" w:hAnsi="Times New Roman" w:cs="Times New Roman"/>
        </w:rPr>
        <w:t xml:space="preserve"> 3 of </w:t>
      </w:r>
      <w:proofErr w:type="spellStart"/>
      <w:r w:rsidRPr="000A13C9">
        <w:rPr>
          <w:rFonts w:ascii="Times New Roman" w:hAnsi="Times New Roman" w:cs="Times New Roman"/>
        </w:rPr>
        <w:t>the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Con</w:t>
      </w:r>
      <w:r w:rsidR="007D62FD" w:rsidRPr="000A13C9">
        <w:rPr>
          <w:rFonts w:ascii="Times New Roman" w:hAnsi="Times New Roman" w:cs="Times New Roman"/>
        </w:rPr>
        <w:t>tract</w:t>
      </w:r>
      <w:proofErr w:type="spellEnd"/>
      <w:r w:rsidR="007D62FD" w:rsidRPr="000A13C9">
        <w:rPr>
          <w:rFonts w:ascii="Times New Roman" w:hAnsi="Times New Roman" w:cs="Times New Roman"/>
        </w:rPr>
        <w:t xml:space="preserve">, </w:t>
      </w:r>
      <w:proofErr w:type="spellStart"/>
      <w:r w:rsidR="007D62FD" w:rsidRPr="000A13C9">
        <w:rPr>
          <w:rFonts w:ascii="Times New Roman" w:hAnsi="Times New Roman" w:cs="Times New Roman"/>
        </w:rPr>
        <w:t>even</w:t>
      </w:r>
      <w:proofErr w:type="spellEnd"/>
      <w:r w:rsidR="007D62FD" w:rsidRPr="000A13C9">
        <w:rPr>
          <w:rFonts w:ascii="Times New Roman" w:hAnsi="Times New Roman" w:cs="Times New Roman"/>
        </w:rPr>
        <w:t xml:space="preserve"> </w:t>
      </w:r>
      <w:proofErr w:type="spellStart"/>
      <w:r w:rsidR="007D62FD" w:rsidRPr="000A13C9">
        <w:rPr>
          <w:rFonts w:ascii="Times New Roman" w:hAnsi="Times New Roman" w:cs="Times New Roman"/>
        </w:rPr>
        <w:t>after</w:t>
      </w:r>
      <w:proofErr w:type="spellEnd"/>
      <w:r w:rsidR="007D62FD" w:rsidRPr="000A13C9">
        <w:rPr>
          <w:rFonts w:ascii="Times New Roman" w:hAnsi="Times New Roman" w:cs="Times New Roman"/>
        </w:rPr>
        <w:t xml:space="preserve"> </w:t>
      </w:r>
      <w:proofErr w:type="spellStart"/>
      <w:r w:rsidR="007D62FD" w:rsidRPr="000A13C9">
        <w:rPr>
          <w:rFonts w:ascii="Times New Roman" w:hAnsi="Times New Roman" w:cs="Times New Roman"/>
        </w:rPr>
        <w:t>the</w:t>
      </w:r>
      <w:proofErr w:type="spellEnd"/>
      <w:r w:rsidR="007D62FD" w:rsidRPr="000A13C9">
        <w:rPr>
          <w:rFonts w:ascii="Times New Roman" w:hAnsi="Times New Roman" w:cs="Times New Roman"/>
        </w:rPr>
        <w:t xml:space="preserve"> </w:t>
      </w:r>
      <w:proofErr w:type="spellStart"/>
      <w:r w:rsidR="007D62FD" w:rsidRPr="000A13C9">
        <w:rPr>
          <w:rFonts w:ascii="Times New Roman" w:hAnsi="Times New Roman" w:cs="Times New Roman"/>
        </w:rPr>
        <w:t>appeal</w:t>
      </w:r>
      <w:proofErr w:type="spellEnd"/>
      <w:r w:rsidRPr="000A13C9">
        <w:rPr>
          <w:rFonts w:ascii="Times New Roman" w:hAnsi="Times New Roman" w:cs="Times New Roman"/>
        </w:rPr>
        <w:t xml:space="preserve"> of </w:t>
      </w:r>
      <w:proofErr w:type="spellStart"/>
      <w:r w:rsidRPr="000A13C9">
        <w:rPr>
          <w:rFonts w:ascii="Times New Roman" w:hAnsi="Times New Roman" w:cs="Times New Roman"/>
        </w:rPr>
        <w:t>the</w:t>
      </w:r>
      <w:proofErr w:type="spellEnd"/>
      <w:r w:rsidRPr="000A13C9">
        <w:rPr>
          <w:rFonts w:ascii="Times New Roman" w:hAnsi="Times New Roman" w:cs="Times New Roman"/>
        </w:rPr>
        <w:t xml:space="preserve"> O</w:t>
      </w:r>
      <w:r w:rsidR="00B37C87" w:rsidRPr="000A13C9">
        <w:rPr>
          <w:rFonts w:ascii="Times New Roman" w:hAnsi="Times New Roman" w:cs="Times New Roman"/>
        </w:rPr>
        <w:t xml:space="preserve">PR, </w:t>
      </w:r>
      <w:proofErr w:type="spellStart"/>
      <w:r w:rsidR="00B37C87" w:rsidRPr="000A13C9">
        <w:rPr>
          <w:rFonts w:ascii="Times New Roman" w:hAnsi="Times New Roman" w:cs="Times New Roman"/>
        </w:rPr>
        <w:t>the</w:t>
      </w:r>
      <w:proofErr w:type="spellEnd"/>
      <w:r w:rsidR="00B37C87" w:rsidRPr="000A13C9">
        <w:rPr>
          <w:rFonts w:ascii="Times New Roman" w:hAnsi="Times New Roman" w:cs="Times New Roman"/>
        </w:rPr>
        <w:t xml:space="preserve"> OPR</w:t>
      </w:r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is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entitled</w:t>
      </w:r>
      <w:proofErr w:type="spellEnd"/>
      <w:r w:rsidRPr="000A13C9">
        <w:rPr>
          <w:rFonts w:ascii="Times New Roman" w:hAnsi="Times New Roman" w:cs="Times New Roman"/>
        </w:rPr>
        <w:t xml:space="preserve"> to a </w:t>
      </w:r>
      <w:proofErr w:type="spellStart"/>
      <w:r w:rsidRPr="000A13C9">
        <w:rPr>
          <w:rFonts w:ascii="Times New Roman" w:hAnsi="Times New Roman" w:cs="Times New Roman"/>
        </w:rPr>
        <w:t>contractual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fine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up</w:t>
      </w:r>
      <w:proofErr w:type="spellEnd"/>
      <w:r w:rsidRPr="000A13C9">
        <w:rPr>
          <w:rFonts w:ascii="Times New Roman" w:hAnsi="Times New Roman" w:cs="Times New Roman"/>
        </w:rPr>
        <w:t xml:space="preserve"> to EUR 1000 (</w:t>
      </w:r>
      <w:proofErr w:type="spellStart"/>
      <w:r w:rsidRPr="000A13C9">
        <w:rPr>
          <w:rFonts w:ascii="Times New Roman" w:hAnsi="Times New Roman" w:cs="Times New Roman"/>
        </w:rPr>
        <w:t>thousand</w:t>
      </w:r>
      <w:proofErr w:type="spellEnd"/>
      <w:r w:rsidRPr="000A13C9">
        <w:rPr>
          <w:rFonts w:ascii="Times New Roman" w:hAnsi="Times New Roman" w:cs="Times New Roman"/>
        </w:rPr>
        <w:t xml:space="preserve"> EUR). </w:t>
      </w:r>
      <w:proofErr w:type="spellStart"/>
      <w:r w:rsidRPr="000A13C9">
        <w:rPr>
          <w:rFonts w:ascii="Times New Roman" w:hAnsi="Times New Roman" w:cs="Times New Roman"/>
        </w:rPr>
        <w:t>This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is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without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prejudice</w:t>
      </w:r>
      <w:proofErr w:type="spellEnd"/>
      <w:r w:rsidRPr="000A13C9">
        <w:rPr>
          <w:rFonts w:ascii="Times New Roman" w:hAnsi="Times New Roman" w:cs="Times New Roman"/>
        </w:rPr>
        <w:t xml:space="preserve"> to </w:t>
      </w:r>
      <w:proofErr w:type="spellStart"/>
      <w:r w:rsidRPr="000A13C9">
        <w:rPr>
          <w:rFonts w:ascii="Times New Roman" w:hAnsi="Times New Roman" w:cs="Times New Roman"/>
        </w:rPr>
        <w:t>the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claim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for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proofErr w:type="spellStart"/>
      <w:r w:rsidRPr="000A13C9">
        <w:rPr>
          <w:rFonts w:ascii="Times New Roman" w:hAnsi="Times New Roman" w:cs="Times New Roman"/>
        </w:rPr>
        <w:t>damages</w:t>
      </w:r>
      <w:proofErr w:type="spellEnd"/>
      <w:r w:rsidRPr="000A13C9">
        <w:rPr>
          <w:rFonts w:ascii="Times New Roman" w:hAnsi="Times New Roman" w:cs="Times New Roman"/>
        </w:rPr>
        <w:t xml:space="preserve"> in </w:t>
      </w:r>
      <w:proofErr w:type="spellStart"/>
      <w:r w:rsidRPr="000A13C9">
        <w:rPr>
          <w:rFonts w:ascii="Times New Roman" w:hAnsi="Times New Roman" w:cs="Times New Roman"/>
        </w:rPr>
        <w:t>excess</w:t>
      </w:r>
      <w:proofErr w:type="spellEnd"/>
      <w:r w:rsidRPr="000A13C9">
        <w:rPr>
          <w:rFonts w:ascii="Times New Roman" w:hAnsi="Times New Roman" w:cs="Times New Roman"/>
        </w:rPr>
        <w:t xml:space="preserve"> </w:t>
      </w:r>
      <w:r w:rsidRPr="00A45F16">
        <w:rPr>
          <w:rFonts w:ascii="Times New Roman" w:hAnsi="Times New Roman" w:cs="Times New Roman"/>
          <w:color w:val="000000"/>
        </w:rPr>
        <w:t xml:space="preserve">of </w:t>
      </w:r>
      <w:proofErr w:type="spellStart"/>
      <w:r w:rsidRPr="00A45F16">
        <w:rPr>
          <w:rFonts w:ascii="Times New Roman" w:hAnsi="Times New Roman" w:cs="Times New Roman"/>
          <w:color w:val="000000"/>
        </w:rPr>
        <w:t>the</w:t>
      </w:r>
      <w:proofErr w:type="spellEnd"/>
      <w:r w:rsidR="00B37C87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  <w:color w:val="000000"/>
        </w:rPr>
        <w:t>applicable</w:t>
      </w:r>
      <w:proofErr w:type="spellEnd"/>
      <w:r w:rsidR="00B37C87" w:rsidRPr="00A45F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  <w:color w:val="000000"/>
        </w:rPr>
        <w:t>contractual</w:t>
      </w:r>
      <w:proofErr w:type="spellEnd"/>
      <w:r w:rsidR="00B37C87" w:rsidRPr="00A45F16">
        <w:rPr>
          <w:rFonts w:ascii="Times New Roman" w:hAnsi="Times New Roman" w:cs="Times New Roman"/>
          <w:color w:val="000000"/>
        </w:rPr>
        <w:t xml:space="preserve"> penalty.</w:t>
      </w:r>
      <w:r w:rsidR="008F14BE" w:rsidRPr="008F14BE">
        <w:rPr>
          <w:rFonts w:ascii="Times New Roman" w:hAnsi="Times New Roman" w:cs="Times New Roman"/>
        </w:rPr>
        <w:t xml:space="preserve"> </w:t>
      </w:r>
    </w:p>
    <w:p w14:paraId="56128E07" w14:textId="77777777" w:rsidR="006933F1" w:rsidRDefault="006933F1" w:rsidP="008F14B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1F1114BA" w14:textId="40E3A545" w:rsidR="005F3B06" w:rsidRPr="006933F1" w:rsidRDefault="006B1EAE" w:rsidP="005F3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933F1">
        <w:rPr>
          <w:rFonts w:ascii="Times New Roman" w:hAnsi="Times New Roman" w:cs="Times New Roman"/>
          <w:b/>
          <w:color w:val="000000"/>
          <w:sz w:val="24"/>
          <w:szCs w:val="24"/>
        </w:rPr>
        <w:t>Article</w:t>
      </w:r>
      <w:proofErr w:type="spellEnd"/>
      <w:r w:rsidRPr="006933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</w:t>
      </w:r>
      <w:r w:rsidR="007D62FD" w:rsidRPr="006933F1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</w:p>
    <w:p w14:paraId="31EF9E77" w14:textId="3D5FCB8F" w:rsidR="006B1EAE" w:rsidRPr="006933F1" w:rsidRDefault="006B1EAE" w:rsidP="005F3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933F1">
        <w:rPr>
          <w:rFonts w:ascii="Times New Roman" w:hAnsi="Times New Roman" w:cs="Times New Roman"/>
          <w:b/>
          <w:color w:val="000000"/>
          <w:sz w:val="24"/>
          <w:szCs w:val="24"/>
        </w:rPr>
        <w:t>Secrecy</w:t>
      </w:r>
      <w:proofErr w:type="spellEnd"/>
    </w:p>
    <w:p w14:paraId="0031CDFF" w14:textId="7301E502" w:rsidR="006B1EAE" w:rsidRPr="00A45F16" w:rsidRDefault="006B1EAE" w:rsidP="006B1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31B1F8D1" w14:textId="07868E52" w:rsidR="006B1EAE" w:rsidRDefault="0010252C" w:rsidP="006B1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Contracting</w:t>
      </w:r>
      <w:proofErr w:type="spellEnd"/>
      <w:r>
        <w:rPr>
          <w:rFonts w:ascii="Times New Roman" w:hAnsi="Times New Roman" w:cs="Times New Roman"/>
        </w:rPr>
        <w:t xml:space="preserve"> P</w:t>
      </w:r>
      <w:r w:rsidR="00B37C87" w:rsidRPr="00A45F16">
        <w:rPr>
          <w:rFonts w:ascii="Times New Roman" w:hAnsi="Times New Roman" w:cs="Times New Roman"/>
        </w:rPr>
        <w:t xml:space="preserve">arty </w:t>
      </w:r>
      <w:proofErr w:type="spellStart"/>
      <w:r w:rsidR="00B37C87" w:rsidRPr="00A45F16">
        <w:rPr>
          <w:rFonts w:ascii="Times New Roman" w:hAnsi="Times New Roman" w:cs="Times New Roman"/>
        </w:rPr>
        <w:t>shall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maintain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confidentiality</w:t>
      </w:r>
      <w:proofErr w:type="spellEnd"/>
      <w:r w:rsidR="00B37C87" w:rsidRPr="00A45F16">
        <w:rPr>
          <w:rFonts w:ascii="Times New Roman" w:hAnsi="Times New Roman" w:cs="Times New Roman"/>
        </w:rPr>
        <w:t xml:space="preserve"> of </w:t>
      </w:r>
      <w:proofErr w:type="spellStart"/>
      <w:r w:rsidR="00B37C87" w:rsidRPr="00A45F16">
        <w:rPr>
          <w:rFonts w:ascii="Times New Roman" w:hAnsi="Times New Roman" w:cs="Times New Roman"/>
        </w:rPr>
        <w:t>information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forming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the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trade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secret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Contracting</w:t>
      </w:r>
      <w:proofErr w:type="spellEnd"/>
      <w:r>
        <w:rPr>
          <w:rFonts w:ascii="Times New Roman" w:hAnsi="Times New Roman" w:cs="Times New Roman"/>
        </w:rPr>
        <w:t xml:space="preserve"> P</w:t>
      </w:r>
      <w:r w:rsidR="00B37C87" w:rsidRPr="00A45F16">
        <w:rPr>
          <w:rFonts w:ascii="Times New Roman" w:hAnsi="Times New Roman" w:cs="Times New Roman"/>
        </w:rPr>
        <w:t xml:space="preserve">arty as </w:t>
      </w:r>
      <w:proofErr w:type="spellStart"/>
      <w:r w:rsidR="00B37C87" w:rsidRPr="00A45F16">
        <w:rPr>
          <w:rFonts w:ascii="Times New Roman" w:hAnsi="Times New Roman" w:cs="Times New Roman"/>
        </w:rPr>
        <w:t>well</w:t>
      </w:r>
      <w:proofErr w:type="spellEnd"/>
      <w:r w:rsidR="00B37C87" w:rsidRPr="00A45F16">
        <w:rPr>
          <w:rFonts w:ascii="Times New Roman" w:hAnsi="Times New Roman" w:cs="Times New Roman"/>
        </w:rPr>
        <w:t xml:space="preserve"> as </w:t>
      </w:r>
      <w:proofErr w:type="spellStart"/>
      <w:r w:rsidR="00B37C87" w:rsidRPr="00A45F16">
        <w:rPr>
          <w:rFonts w:ascii="Times New Roman" w:hAnsi="Times New Roman" w:cs="Times New Roman"/>
        </w:rPr>
        <w:t>other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information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concerning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the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other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Contracting</w:t>
      </w:r>
      <w:proofErr w:type="spellEnd"/>
      <w:r>
        <w:rPr>
          <w:rFonts w:ascii="Times New Roman" w:hAnsi="Times New Roman" w:cs="Times New Roman"/>
        </w:rPr>
        <w:t xml:space="preserve"> P</w:t>
      </w:r>
      <w:r w:rsidR="00B37C87" w:rsidRPr="00A45F16">
        <w:rPr>
          <w:rFonts w:ascii="Times New Roman" w:hAnsi="Times New Roman" w:cs="Times New Roman"/>
        </w:rPr>
        <w:t xml:space="preserve">arty </w:t>
      </w:r>
      <w:proofErr w:type="spellStart"/>
      <w:r w:rsidR="00B37C87" w:rsidRPr="00A45F16">
        <w:rPr>
          <w:rFonts w:ascii="Times New Roman" w:hAnsi="Times New Roman" w:cs="Times New Roman"/>
        </w:rPr>
        <w:t>which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is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not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lastRenderedPageBreak/>
        <w:t>publicly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available</w:t>
      </w:r>
      <w:proofErr w:type="spellEnd"/>
      <w:r w:rsidR="00B37C87" w:rsidRPr="00A45F16">
        <w:rPr>
          <w:rFonts w:ascii="Times New Roman" w:hAnsi="Times New Roman" w:cs="Times New Roman"/>
        </w:rPr>
        <w:t xml:space="preserve"> and </w:t>
      </w:r>
      <w:proofErr w:type="spellStart"/>
      <w:r w:rsidR="00B37C87" w:rsidRPr="00A45F16">
        <w:rPr>
          <w:rFonts w:ascii="Times New Roman" w:hAnsi="Times New Roman" w:cs="Times New Roman"/>
        </w:rPr>
        <w:t>its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provision</w:t>
      </w:r>
      <w:proofErr w:type="spellEnd"/>
      <w:r w:rsidR="00B37C87" w:rsidRPr="00A45F16">
        <w:rPr>
          <w:rFonts w:ascii="Times New Roman" w:hAnsi="Times New Roman" w:cs="Times New Roman"/>
        </w:rPr>
        <w:t xml:space="preserve"> to a </w:t>
      </w:r>
      <w:proofErr w:type="spellStart"/>
      <w:r w:rsidR="00B37C87" w:rsidRPr="00A45F16">
        <w:rPr>
          <w:rFonts w:ascii="Times New Roman" w:hAnsi="Times New Roman" w:cs="Times New Roman"/>
        </w:rPr>
        <w:t>third</w:t>
      </w:r>
      <w:proofErr w:type="spellEnd"/>
      <w:r w:rsidR="00B37C87" w:rsidRPr="00A45F16">
        <w:rPr>
          <w:rFonts w:ascii="Times New Roman" w:hAnsi="Times New Roman" w:cs="Times New Roman"/>
        </w:rPr>
        <w:t xml:space="preserve"> party </w:t>
      </w:r>
      <w:proofErr w:type="spellStart"/>
      <w:r w:rsidR="00B37C87" w:rsidRPr="00A45F16">
        <w:rPr>
          <w:rFonts w:ascii="Times New Roman" w:hAnsi="Times New Roman" w:cs="Times New Roman"/>
        </w:rPr>
        <w:t>is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liable</w:t>
      </w:r>
      <w:proofErr w:type="spellEnd"/>
      <w:r w:rsidR="00B37C87" w:rsidRPr="00A45F16">
        <w:rPr>
          <w:rFonts w:ascii="Times New Roman" w:hAnsi="Times New Roman" w:cs="Times New Roman"/>
        </w:rPr>
        <w:t xml:space="preserve"> to </w:t>
      </w:r>
      <w:proofErr w:type="spellStart"/>
      <w:r w:rsidR="00B37C87" w:rsidRPr="00A45F16">
        <w:rPr>
          <w:rFonts w:ascii="Times New Roman" w:hAnsi="Times New Roman" w:cs="Times New Roman"/>
        </w:rPr>
        <w:t>cause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damage</w:t>
      </w:r>
      <w:proofErr w:type="spellEnd"/>
      <w:r w:rsidR="00B37C87" w:rsidRPr="00A45F16">
        <w:rPr>
          <w:rFonts w:ascii="Times New Roman" w:hAnsi="Times New Roman" w:cs="Times New Roman"/>
        </w:rPr>
        <w:t xml:space="preserve"> or to </w:t>
      </w:r>
      <w:proofErr w:type="spellStart"/>
      <w:r w:rsidR="00B37C87" w:rsidRPr="00A45F16">
        <w:rPr>
          <w:rFonts w:ascii="Times New Roman" w:hAnsi="Times New Roman" w:cs="Times New Roman"/>
        </w:rPr>
        <w:t>prejudice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the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leg</w:t>
      </w:r>
      <w:r>
        <w:rPr>
          <w:rFonts w:ascii="Times New Roman" w:hAnsi="Times New Roman" w:cs="Times New Roman"/>
        </w:rPr>
        <w:t>itimate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interests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</w:t>
      </w:r>
      <w:r w:rsidR="00B37C87" w:rsidRPr="00A45F16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>tracting</w:t>
      </w:r>
      <w:proofErr w:type="spellEnd"/>
      <w:r>
        <w:rPr>
          <w:rFonts w:ascii="Times New Roman" w:hAnsi="Times New Roman" w:cs="Times New Roman"/>
        </w:rPr>
        <w:t xml:space="preserve"> P</w:t>
      </w:r>
      <w:r w:rsidR="00984FCF">
        <w:rPr>
          <w:rFonts w:ascii="Times New Roman" w:hAnsi="Times New Roman" w:cs="Times New Roman"/>
        </w:rPr>
        <w:t xml:space="preserve">arty </w:t>
      </w:r>
      <w:proofErr w:type="spellStart"/>
      <w:r w:rsidR="00984FC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nformation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Contracting</w:t>
      </w:r>
      <w:proofErr w:type="spellEnd"/>
      <w:r>
        <w:rPr>
          <w:rFonts w:ascii="Times New Roman" w:hAnsi="Times New Roman" w:cs="Times New Roman"/>
        </w:rPr>
        <w:t xml:space="preserve"> P</w:t>
      </w:r>
      <w:r w:rsidR="00B37C87" w:rsidRPr="00A45F16">
        <w:rPr>
          <w:rFonts w:ascii="Times New Roman" w:hAnsi="Times New Roman" w:cs="Times New Roman"/>
        </w:rPr>
        <w:t xml:space="preserve">arty has </w:t>
      </w:r>
      <w:proofErr w:type="spellStart"/>
      <w:r w:rsidR="00B37C87" w:rsidRPr="00A45F16">
        <w:rPr>
          <w:rFonts w:ascii="Times New Roman" w:hAnsi="Times New Roman" w:cs="Times New Roman"/>
        </w:rPr>
        <w:t>learned</w:t>
      </w:r>
      <w:proofErr w:type="spellEnd"/>
      <w:r w:rsidR="00B37C87" w:rsidRPr="00A45F16">
        <w:rPr>
          <w:rFonts w:ascii="Times New Roman" w:hAnsi="Times New Roman" w:cs="Times New Roman"/>
        </w:rPr>
        <w:t xml:space="preserve"> in </w:t>
      </w:r>
      <w:proofErr w:type="spellStart"/>
      <w:r w:rsidR="00B37C87" w:rsidRPr="00A45F16">
        <w:rPr>
          <w:rFonts w:ascii="Times New Roman" w:hAnsi="Times New Roman" w:cs="Times New Roman"/>
        </w:rPr>
        <w:t>connection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with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the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conclusion</w:t>
      </w:r>
      <w:proofErr w:type="spellEnd"/>
      <w:r w:rsidR="00B37C87" w:rsidRPr="00A45F16">
        <w:rPr>
          <w:rFonts w:ascii="Times New Roman" w:hAnsi="Times New Roman" w:cs="Times New Roman"/>
        </w:rPr>
        <w:t xml:space="preserve"> or </w:t>
      </w:r>
      <w:proofErr w:type="spellStart"/>
      <w:r w:rsidR="00B37C87" w:rsidRPr="00A45F16">
        <w:rPr>
          <w:rFonts w:ascii="Times New Roman" w:hAnsi="Times New Roman" w:cs="Times New Roman"/>
        </w:rPr>
        <w:t>performance</w:t>
      </w:r>
      <w:proofErr w:type="spellEnd"/>
      <w:r w:rsidR="00B37C87" w:rsidRPr="00A45F16">
        <w:rPr>
          <w:rFonts w:ascii="Times New Roman" w:hAnsi="Times New Roman" w:cs="Times New Roman"/>
        </w:rPr>
        <w:t xml:space="preserve"> of </w:t>
      </w:r>
      <w:proofErr w:type="spellStart"/>
      <w:r w:rsidR="00B37C87" w:rsidRPr="00A45F16">
        <w:rPr>
          <w:rFonts w:ascii="Times New Roman" w:hAnsi="Times New Roman" w:cs="Times New Roman"/>
        </w:rPr>
        <w:t>the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Contract</w:t>
      </w:r>
      <w:proofErr w:type="spellEnd"/>
      <w:r w:rsidR="00B37C87" w:rsidRPr="00A45F16">
        <w:rPr>
          <w:rFonts w:ascii="Times New Roman" w:hAnsi="Times New Roman" w:cs="Times New Roman"/>
        </w:rPr>
        <w:t xml:space="preserve">, in </w:t>
      </w:r>
      <w:proofErr w:type="spellStart"/>
      <w:r w:rsidR="00B37C87" w:rsidRPr="00A45F16">
        <w:rPr>
          <w:rFonts w:ascii="Times New Roman" w:hAnsi="Times New Roman" w:cs="Times New Roman"/>
        </w:rPr>
        <w:t>particular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the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information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referred</w:t>
      </w:r>
      <w:proofErr w:type="spellEnd"/>
      <w:r w:rsidR="00B37C87" w:rsidRPr="00A45F16">
        <w:rPr>
          <w:rFonts w:ascii="Times New Roman" w:hAnsi="Times New Roman" w:cs="Times New Roman"/>
        </w:rPr>
        <w:t xml:space="preserve"> in </w:t>
      </w:r>
      <w:proofErr w:type="spellStart"/>
      <w:r w:rsidR="00B37C87" w:rsidRPr="00A45F16">
        <w:rPr>
          <w:rFonts w:ascii="Times New Roman" w:hAnsi="Times New Roman" w:cs="Times New Roman"/>
        </w:rPr>
        <w:t>Artic</w:t>
      </w:r>
      <w:r w:rsidR="00984FCF">
        <w:rPr>
          <w:rFonts w:ascii="Times New Roman" w:hAnsi="Times New Roman" w:cs="Times New Roman"/>
        </w:rPr>
        <w:t>le</w:t>
      </w:r>
      <w:proofErr w:type="spellEnd"/>
      <w:r w:rsidR="00B37C87" w:rsidRPr="00A45F16">
        <w:rPr>
          <w:rFonts w:ascii="Times New Roman" w:hAnsi="Times New Roman" w:cs="Times New Roman"/>
        </w:rPr>
        <w:t xml:space="preserve">  IV, </w:t>
      </w:r>
      <w:proofErr w:type="spellStart"/>
      <w:r w:rsidR="00815D1A">
        <w:rPr>
          <w:rFonts w:ascii="Times New Roman" w:hAnsi="Times New Roman" w:cs="Times New Roman"/>
        </w:rPr>
        <w:t>item</w:t>
      </w:r>
      <w:proofErr w:type="spellEnd"/>
      <w:r w:rsidR="00B37C87" w:rsidRPr="00A45F16">
        <w:rPr>
          <w:rFonts w:ascii="Times New Roman" w:hAnsi="Times New Roman" w:cs="Times New Roman"/>
        </w:rPr>
        <w:t xml:space="preserve"> 2 and 3 of </w:t>
      </w:r>
      <w:proofErr w:type="spellStart"/>
      <w:r w:rsidR="00B37C87" w:rsidRPr="00A45F16">
        <w:rPr>
          <w:rFonts w:ascii="Times New Roman" w:hAnsi="Times New Roman" w:cs="Times New Roman"/>
        </w:rPr>
        <w:t>the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Contract</w:t>
      </w:r>
      <w:proofErr w:type="spellEnd"/>
      <w:r w:rsidR="00B37C87" w:rsidRPr="00A45F16">
        <w:rPr>
          <w:rFonts w:ascii="Times New Roman" w:hAnsi="Times New Roman" w:cs="Times New Roman"/>
        </w:rPr>
        <w:t>. ("</w:t>
      </w:r>
      <w:proofErr w:type="spellStart"/>
      <w:r w:rsidR="00B37C87" w:rsidRPr="00A45F16">
        <w:rPr>
          <w:rFonts w:ascii="Times New Roman" w:hAnsi="Times New Roman" w:cs="Times New Roman"/>
        </w:rPr>
        <w:t>Protected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Information</w:t>
      </w:r>
      <w:proofErr w:type="spellEnd"/>
      <w:r w:rsidR="00B37C87" w:rsidRPr="00A45F16">
        <w:rPr>
          <w:rFonts w:ascii="Times New Roman" w:hAnsi="Times New Roman" w:cs="Times New Roman"/>
        </w:rPr>
        <w:t>"). A</w:t>
      </w:r>
      <w:r w:rsidR="00984FCF"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Co</w:t>
      </w:r>
      <w:r w:rsidR="00984FCF">
        <w:rPr>
          <w:rFonts w:ascii="Times New Roman" w:hAnsi="Times New Roman" w:cs="Times New Roman"/>
        </w:rPr>
        <w:t>ntracting</w:t>
      </w:r>
      <w:proofErr w:type="spellEnd"/>
      <w:r w:rsidR="00984F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B37C87" w:rsidRPr="00A45F16">
        <w:rPr>
          <w:rFonts w:ascii="Times New Roman" w:hAnsi="Times New Roman" w:cs="Times New Roman"/>
        </w:rPr>
        <w:t xml:space="preserve">arty </w:t>
      </w:r>
      <w:proofErr w:type="spellStart"/>
      <w:r w:rsidR="00B37C87" w:rsidRPr="00A45F16">
        <w:rPr>
          <w:rFonts w:ascii="Times New Roman" w:hAnsi="Times New Roman" w:cs="Times New Roman"/>
        </w:rPr>
        <w:t>may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not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make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the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Protected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Information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available</w:t>
      </w:r>
      <w:proofErr w:type="spellEnd"/>
      <w:r w:rsidR="00B37C87" w:rsidRPr="00A45F16">
        <w:rPr>
          <w:rFonts w:ascii="Times New Roman" w:hAnsi="Times New Roman" w:cs="Times New Roman"/>
        </w:rPr>
        <w:t xml:space="preserve"> to </w:t>
      </w:r>
      <w:proofErr w:type="spellStart"/>
      <w:r w:rsidR="00B37C87" w:rsidRPr="00A45F16">
        <w:rPr>
          <w:rFonts w:ascii="Times New Roman" w:hAnsi="Times New Roman" w:cs="Times New Roman"/>
        </w:rPr>
        <w:t>any</w:t>
      </w:r>
      <w:proofErr w:type="spellEnd"/>
      <w:r w:rsidR="00B37C87" w:rsidRPr="00A45F16">
        <w:rPr>
          <w:rFonts w:ascii="Times New Roman" w:hAnsi="Times New Roman" w:cs="Times New Roman"/>
        </w:rPr>
        <w:t xml:space="preserve"> person </w:t>
      </w:r>
      <w:proofErr w:type="spellStart"/>
      <w:r w:rsidR="00B37C87" w:rsidRPr="00A45F16">
        <w:rPr>
          <w:rFonts w:ascii="Times New Roman" w:hAnsi="Times New Roman" w:cs="Times New Roman"/>
        </w:rPr>
        <w:t>other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than</w:t>
      </w:r>
      <w:proofErr w:type="spellEnd"/>
      <w:r w:rsidR="00B37C87" w:rsidRPr="00A45F16">
        <w:rPr>
          <w:rFonts w:ascii="Times New Roman" w:hAnsi="Times New Roman" w:cs="Times New Roman"/>
        </w:rPr>
        <w:t xml:space="preserve"> to </w:t>
      </w:r>
      <w:proofErr w:type="spellStart"/>
      <w:r w:rsidR="00B37C87" w:rsidRPr="00A45F16">
        <w:rPr>
          <w:rFonts w:ascii="Times New Roman" w:hAnsi="Times New Roman" w:cs="Times New Roman"/>
        </w:rPr>
        <w:t>be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made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available</w:t>
      </w:r>
      <w:proofErr w:type="spellEnd"/>
      <w:r w:rsidR="00B37C87" w:rsidRPr="00A45F16">
        <w:rPr>
          <w:rFonts w:ascii="Times New Roman" w:hAnsi="Times New Roman" w:cs="Times New Roman"/>
        </w:rPr>
        <w:t xml:space="preserve"> to </w:t>
      </w:r>
      <w:proofErr w:type="spellStart"/>
      <w:r w:rsidR="00B37C87" w:rsidRPr="00A45F16">
        <w:rPr>
          <w:rFonts w:ascii="Times New Roman" w:hAnsi="Times New Roman" w:cs="Times New Roman"/>
        </w:rPr>
        <w:t>persons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who</w:t>
      </w:r>
      <w:proofErr w:type="spellEnd"/>
      <w:r w:rsidR="00B37C87" w:rsidRPr="00A45F16">
        <w:rPr>
          <w:rFonts w:ascii="Times New Roman" w:hAnsi="Times New Roman" w:cs="Times New Roman"/>
        </w:rPr>
        <w:t xml:space="preserve"> are </w:t>
      </w:r>
      <w:proofErr w:type="spellStart"/>
      <w:r w:rsidR="00B37C87" w:rsidRPr="00A45F16">
        <w:rPr>
          <w:rFonts w:ascii="Times New Roman" w:hAnsi="Times New Roman" w:cs="Times New Roman"/>
        </w:rPr>
        <w:t>members</w:t>
      </w:r>
      <w:proofErr w:type="spellEnd"/>
      <w:r w:rsidR="00B37C87" w:rsidRPr="00A45F16">
        <w:rPr>
          <w:rFonts w:ascii="Times New Roman" w:hAnsi="Times New Roman" w:cs="Times New Roman"/>
        </w:rPr>
        <w:t xml:space="preserve"> of </w:t>
      </w:r>
      <w:proofErr w:type="spellStart"/>
      <w:r w:rsidR="00B37C87" w:rsidRPr="00A45F16">
        <w:rPr>
          <w:rFonts w:ascii="Times New Roman" w:hAnsi="Times New Roman" w:cs="Times New Roman"/>
        </w:rPr>
        <w:t>the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Associated</w:t>
      </w:r>
      <w:proofErr w:type="spellEnd"/>
      <w:r w:rsidR="00B37C87" w:rsidRPr="00A45F16">
        <w:rPr>
          <w:rFonts w:ascii="Times New Roman" w:hAnsi="Times New Roman" w:cs="Times New Roman"/>
        </w:rPr>
        <w:t xml:space="preserve"> Management </w:t>
      </w:r>
      <w:proofErr w:type="spellStart"/>
      <w:r w:rsidR="00B37C87" w:rsidRPr="00A45F16">
        <w:rPr>
          <w:rFonts w:ascii="Times New Roman" w:hAnsi="Times New Roman" w:cs="Times New Roman"/>
        </w:rPr>
        <w:t>System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under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the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Contract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with</w:t>
      </w:r>
      <w:proofErr w:type="spellEnd"/>
      <w:r w:rsidR="00B37C87" w:rsidRPr="00A45F16">
        <w:rPr>
          <w:rFonts w:ascii="Times New Roman" w:hAnsi="Times New Roman" w:cs="Times New Roman"/>
        </w:rPr>
        <w:t xml:space="preserve"> OPR are </w:t>
      </w:r>
      <w:proofErr w:type="spellStart"/>
      <w:r w:rsidR="00B37C87" w:rsidRPr="00A45F16">
        <w:rPr>
          <w:rFonts w:ascii="Times New Roman" w:hAnsi="Times New Roman" w:cs="Times New Roman"/>
        </w:rPr>
        <w:t>exempted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from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disclosing</w:t>
      </w:r>
      <w:proofErr w:type="spellEnd"/>
      <w:r w:rsidR="00B37C87" w:rsidRPr="00A45F16">
        <w:rPr>
          <w:rFonts w:ascii="Times New Roman" w:hAnsi="Times New Roman" w:cs="Times New Roman"/>
        </w:rPr>
        <w:t xml:space="preserve"> to </w:t>
      </w:r>
      <w:proofErr w:type="spellStart"/>
      <w:r w:rsidR="00B37C87" w:rsidRPr="00A45F16">
        <w:rPr>
          <w:rFonts w:ascii="Times New Roman" w:hAnsi="Times New Roman" w:cs="Times New Roman"/>
        </w:rPr>
        <w:t>third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parties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for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the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proper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performance</w:t>
      </w:r>
      <w:proofErr w:type="spellEnd"/>
      <w:r w:rsidR="00B37C87" w:rsidRPr="00A45F16">
        <w:rPr>
          <w:rFonts w:ascii="Times New Roman" w:hAnsi="Times New Roman" w:cs="Times New Roman"/>
        </w:rPr>
        <w:t xml:space="preserve"> of </w:t>
      </w:r>
      <w:proofErr w:type="spellStart"/>
      <w:r w:rsidR="00B37C87" w:rsidRPr="00A45F16">
        <w:rPr>
          <w:rFonts w:ascii="Times New Roman" w:hAnsi="Times New Roman" w:cs="Times New Roman"/>
        </w:rPr>
        <w:t>the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Contract</w:t>
      </w:r>
      <w:proofErr w:type="spellEnd"/>
      <w:r w:rsidR="00B37C87" w:rsidRPr="00A45F16">
        <w:rPr>
          <w:rFonts w:ascii="Times New Roman" w:hAnsi="Times New Roman" w:cs="Times New Roman"/>
        </w:rPr>
        <w:t xml:space="preserve"> and </w:t>
      </w:r>
      <w:proofErr w:type="spellStart"/>
      <w:r w:rsidR="00B37C87" w:rsidRPr="00A45F16">
        <w:rPr>
          <w:rFonts w:ascii="Times New Roman" w:hAnsi="Times New Roman" w:cs="Times New Roman"/>
        </w:rPr>
        <w:t>may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not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use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them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otherwise</w:t>
      </w:r>
      <w:proofErr w:type="spellEnd"/>
      <w:r w:rsidR="00B37C87" w:rsidRPr="00A45F16">
        <w:rPr>
          <w:rFonts w:ascii="Times New Roman" w:hAnsi="Times New Roman" w:cs="Times New Roman"/>
        </w:rPr>
        <w:t xml:space="preserve"> </w:t>
      </w:r>
      <w:proofErr w:type="spellStart"/>
      <w:r w:rsidR="00B37C87" w:rsidRPr="00A45F16">
        <w:rPr>
          <w:rFonts w:ascii="Times New Roman" w:hAnsi="Times New Roman" w:cs="Times New Roman"/>
        </w:rPr>
        <w:t>than</w:t>
      </w:r>
      <w:proofErr w:type="spellEnd"/>
      <w:r w:rsidR="00B37C87" w:rsidRPr="00A45F16">
        <w:rPr>
          <w:rFonts w:ascii="Times New Roman" w:hAnsi="Times New Roman" w:cs="Times New Roman"/>
        </w:rPr>
        <w:t xml:space="preserve"> as </w:t>
      </w:r>
      <w:proofErr w:type="spellStart"/>
      <w:r w:rsidR="00B37C87" w:rsidRPr="00A45F16">
        <w:rPr>
          <w:rFonts w:ascii="Times New Roman" w:hAnsi="Times New Roman" w:cs="Times New Roman"/>
        </w:rPr>
        <w:t>foreseen</w:t>
      </w:r>
      <w:proofErr w:type="spellEnd"/>
      <w:r w:rsidR="00B37C87" w:rsidRPr="00A45F16">
        <w:rPr>
          <w:rFonts w:ascii="Times New Roman" w:hAnsi="Times New Roman" w:cs="Times New Roman"/>
        </w:rPr>
        <w:t xml:space="preserve"> in </w:t>
      </w:r>
      <w:proofErr w:type="spellStart"/>
      <w:r w:rsidR="00B37C87" w:rsidRPr="00A45F16">
        <w:rPr>
          <w:rFonts w:ascii="Times New Roman" w:hAnsi="Times New Roman" w:cs="Times New Roman"/>
        </w:rPr>
        <w:t>the</w:t>
      </w:r>
      <w:proofErr w:type="spellEnd"/>
      <w:r w:rsidR="00B37C87" w:rsidRPr="00A45F16">
        <w:rPr>
          <w:rFonts w:ascii="Times New Roman" w:hAnsi="Times New Roman" w:cs="Times New Roman"/>
        </w:rPr>
        <w:t xml:space="preserve"> in </w:t>
      </w:r>
      <w:proofErr w:type="spellStart"/>
      <w:r w:rsidR="00B37C87" w:rsidRPr="00A45F16">
        <w:rPr>
          <w:rFonts w:ascii="Times New Roman" w:hAnsi="Times New Roman" w:cs="Times New Roman"/>
        </w:rPr>
        <w:t>Contract</w:t>
      </w:r>
      <w:proofErr w:type="spellEnd"/>
      <w:r w:rsidR="00B37C87" w:rsidRPr="00A45F16">
        <w:rPr>
          <w:rFonts w:ascii="Times New Roman" w:hAnsi="Times New Roman" w:cs="Times New Roman"/>
        </w:rPr>
        <w:t>.</w:t>
      </w:r>
    </w:p>
    <w:p w14:paraId="19745EFB" w14:textId="77777777" w:rsidR="00046F31" w:rsidRDefault="00046F31" w:rsidP="006B1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839CE9" w14:textId="4C895869" w:rsidR="00F266DC" w:rsidRPr="006933F1" w:rsidRDefault="002D0201" w:rsidP="005F3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33F1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 w:rsidRPr="006933F1">
        <w:rPr>
          <w:rFonts w:ascii="Times New Roman" w:hAnsi="Times New Roman" w:cs="Times New Roman"/>
          <w:b/>
          <w:sz w:val="24"/>
          <w:szCs w:val="24"/>
        </w:rPr>
        <w:t xml:space="preserve"> VIII</w:t>
      </w:r>
    </w:p>
    <w:p w14:paraId="787C55E3" w14:textId="51773CA3" w:rsidR="006B1EAE" w:rsidRPr="006933F1" w:rsidRDefault="006B1EAE" w:rsidP="006B1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33F1">
        <w:rPr>
          <w:rFonts w:ascii="Times New Roman" w:hAnsi="Times New Roman" w:cs="Times New Roman"/>
          <w:b/>
          <w:sz w:val="24"/>
          <w:szCs w:val="24"/>
        </w:rPr>
        <w:t>D</w:t>
      </w:r>
      <w:r w:rsidR="00F266DC" w:rsidRPr="006933F1">
        <w:rPr>
          <w:rFonts w:ascii="Times New Roman" w:hAnsi="Times New Roman" w:cs="Times New Roman"/>
          <w:b/>
          <w:sz w:val="24"/>
          <w:szCs w:val="24"/>
        </w:rPr>
        <w:t>uration</w:t>
      </w:r>
      <w:proofErr w:type="spellEnd"/>
      <w:r w:rsidR="00F266DC" w:rsidRPr="006933F1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F266DC" w:rsidRPr="006933F1">
        <w:rPr>
          <w:rFonts w:ascii="Times New Roman" w:hAnsi="Times New Roman" w:cs="Times New Roman"/>
          <w:b/>
          <w:sz w:val="24"/>
          <w:szCs w:val="24"/>
        </w:rPr>
        <w:t>termination</w:t>
      </w:r>
      <w:proofErr w:type="spellEnd"/>
      <w:r w:rsidR="00F266DC" w:rsidRPr="006933F1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F266DC" w:rsidRPr="006933F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F266DC" w:rsidRPr="00693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DC" w:rsidRPr="006933F1">
        <w:rPr>
          <w:rFonts w:ascii="Times New Roman" w:hAnsi="Times New Roman" w:cs="Times New Roman"/>
          <w:b/>
          <w:sz w:val="24"/>
          <w:szCs w:val="24"/>
        </w:rPr>
        <w:t>C</w:t>
      </w:r>
      <w:r w:rsidRPr="006933F1">
        <w:rPr>
          <w:rFonts w:ascii="Times New Roman" w:hAnsi="Times New Roman" w:cs="Times New Roman"/>
          <w:b/>
          <w:sz w:val="24"/>
          <w:szCs w:val="24"/>
        </w:rPr>
        <w:t>ontract</w:t>
      </w:r>
      <w:proofErr w:type="spellEnd"/>
    </w:p>
    <w:p w14:paraId="54F7EA3D" w14:textId="77777777" w:rsidR="006B1EAE" w:rsidRPr="00A45F16" w:rsidRDefault="006B1EAE" w:rsidP="006B1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7E0291" w14:textId="1913F92B" w:rsidR="00760913" w:rsidRDefault="003A1B66" w:rsidP="00760913">
      <w:pPr>
        <w:pStyle w:val="Odsekzoznamu"/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760913">
        <w:rPr>
          <w:rFonts w:ascii="Times New Roman" w:hAnsi="Times New Roman" w:cs="Times New Roman"/>
        </w:rPr>
        <w:t>This</w:t>
      </w:r>
      <w:proofErr w:type="spellEnd"/>
      <w:r w:rsidRPr="00760913">
        <w:rPr>
          <w:rFonts w:ascii="Times New Roman" w:hAnsi="Times New Roman" w:cs="Times New Roman"/>
        </w:rPr>
        <w:t xml:space="preserve"> </w:t>
      </w:r>
      <w:proofErr w:type="spellStart"/>
      <w:r w:rsidRPr="00760913">
        <w:rPr>
          <w:rFonts w:ascii="Times New Roman" w:hAnsi="Times New Roman" w:cs="Times New Roman"/>
        </w:rPr>
        <w:t>Contract</w:t>
      </w:r>
      <w:proofErr w:type="spellEnd"/>
      <w:r w:rsidRPr="00760913">
        <w:rPr>
          <w:rFonts w:ascii="Times New Roman" w:hAnsi="Times New Roman" w:cs="Times New Roman"/>
        </w:rPr>
        <w:t xml:space="preserve"> </w:t>
      </w:r>
      <w:proofErr w:type="spellStart"/>
      <w:r w:rsidRPr="00760913">
        <w:rPr>
          <w:rFonts w:ascii="Times New Roman" w:hAnsi="Times New Roman" w:cs="Times New Roman"/>
        </w:rPr>
        <w:t>is</w:t>
      </w:r>
      <w:proofErr w:type="spellEnd"/>
      <w:r w:rsidRPr="00760913">
        <w:rPr>
          <w:rFonts w:ascii="Times New Roman" w:hAnsi="Times New Roman" w:cs="Times New Roman"/>
        </w:rPr>
        <w:t xml:space="preserve"> </w:t>
      </w:r>
      <w:proofErr w:type="spellStart"/>
      <w:r w:rsidRPr="00760913">
        <w:rPr>
          <w:rFonts w:ascii="Times New Roman" w:hAnsi="Times New Roman" w:cs="Times New Roman"/>
        </w:rPr>
        <w:t>concluded</w:t>
      </w:r>
      <w:proofErr w:type="spellEnd"/>
      <w:r w:rsidRPr="00760913">
        <w:rPr>
          <w:rFonts w:ascii="Times New Roman" w:hAnsi="Times New Roman" w:cs="Times New Roman"/>
        </w:rPr>
        <w:t xml:space="preserve"> </w:t>
      </w:r>
      <w:proofErr w:type="spellStart"/>
      <w:r w:rsidRPr="00760913">
        <w:rPr>
          <w:rFonts w:ascii="Times New Roman" w:hAnsi="Times New Roman" w:cs="Times New Roman"/>
        </w:rPr>
        <w:t>for</w:t>
      </w:r>
      <w:proofErr w:type="spellEnd"/>
      <w:r w:rsidRPr="00760913">
        <w:rPr>
          <w:rFonts w:ascii="Times New Roman" w:hAnsi="Times New Roman" w:cs="Times New Roman"/>
        </w:rPr>
        <w:t xml:space="preserve"> a </w:t>
      </w:r>
      <w:proofErr w:type="spellStart"/>
      <w:r w:rsidRPr="00760913">
        <w:rPr>
          <w:rFonts w:ascii="Times New Roman" w:hAnsi="Times New Roman" w:cs="Times New Roman"/>
        </w:rPr>
        <w:t>specified</w:t>
      </w:r>
      <w:proofErr w:type="spellEnd"/>
      <w:r w:rsidRPr="00760913">
        <w:rPr>
          <w:rFonts w:ascii="Times New Roman" w:hAnsi="Times New Roman" w:cs="Times New Roman"/>
        </w:rPr>
        <w:t xml:space="preserve"> </w:t>
      </w:r>
      <w:proofErr w:type="spellStart"/>
      <w:r w:rsidRPr="00760913">
        <w:rPr>
          <w:rFonts w:ascii="Times New Roman" w:hAnsi="Times New Roman" w:cs="Times New Roman"/>
        </w:rPr>
        <w:t>period</w:t>
      </w:r>
      <w:proofErr w:type="spellEnd"/>
      <w:r w:rsidRPr="00760913">
        <w:rPr>
          <w:rFonts w:ascii="Times New Roman" w:hAnsi="Times New Roman" w:cs="Times New Roman"/>
        </w:rPr>
        <w:t xml:space="preserve"> </w:t>
      </w:r>
      <w:proofErr w:type="spellStart"/>
      <w:r w:rsidR="00F526AF">
        <w:rPr>
          <w:rFonts w:ascii="Times New Roman" w:hAnsi="Times New Roman" w:cs="Times New Roman"/>
        </w:rPr>
        <w:t>untill</w:t>
      </w:r>
      <w:proofErr w:type="spellEnd"/>
      <w:r w:rsidR="00F526AF">
        <w:rPr>
          <w:rFonts w:ascii="Times New Roman" w:hAnsi="Times New Roman" w:cs="Times New Roman"/>
        </w:rPr>
        <w:t xml:space="preserve"> 31.12.20</w:t>
      </w:r>
      <w:r w:rsidR="002A76C8" w:rsidRPr="002A76C8">
        <w:rPr>
          <w:rFonts w:ascii="Times New Roman" w:hAnsi="Times New Roman" w:cs="Times New Roman"/>
          <w:highlight w:val="yellow"/>
        </w:rPr>
        <w:t>XX</w:t>
      </w:r>
      <w:r w:rsidRPr="00760913">
        <w:rPr>
          <w:rFonts w:ascii="Times New Roman" w:hAnsi="Times New Roman" w:cs="Times New Roman"/>
        </w:rPr>
        <w:t>.</w:t>
      </w:r>
    </w:p>
    <w:p w14:paraId="03307495" w14:textId="77777777" w:rsidR="00760913" w:rsidRPr="00760913" w:rsidRDefault="00760913" w:rsidP="00760913">
      <w:pPr>
        <w:pStyle w:val="Odsekzoznamu"/>
        <w:spacing w:after="0"/>
        <w:jc w:val="both"/>
        <w:rPr>
          <w:rFonts w:ascii="Times New Roman" w:hAnsi="Times New Roman" w:cs="Times New Roman"/>
        </w:rPr>
      </w:pPr>
    </w:p>
    <w:p w14:paraId="28DE73D3" w14:textId="77777777" w:rsidR="003A1B66" w:rsidRDefault="003A1B66" w:rsidP="003A1B6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proofErr w:type="spellStart"/>
      <w:r w:rsidRPr="00A45F16">
        <w:rPr>
          <w:rFonts w:ascii="Times New Roman" w:hAnsi="Times New Roman" w:cs="Times New Roman"/>
        </w:rPr>
        <w:t>The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Contract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enter</w:t>
      </w:r>
      <w:r>
        <w:rPr>
          <w:rFonts w:ascii="Times New Roman" w:hAnsi="Times New Roman" w:cs="Times New Roman"/>
        </w:rPr>
        <w:t>s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into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force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takes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effect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45F16">
        <w:rPr>
          <w:rFonts w:ascii="Times New Roman" w:hAnsi="Times New Roman" w:cs="Times New Roman"/>
        </w:rPr>
        <w:t xml:space="preserve">on </w:t>
      </w:r>
      <w:proofErr w:type="spellStart"/>
      <w:r w:rsidRPr="00A45F16">
        <w:rPr>
          <w:rFonts w:ascii="Times New Roman" w:hAnsi="Times New Roman" w:cs="Times New Roman"/>
        </w:rPr>
        <w:t>the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date</w:t>
      </w:r>
      <w:proofErr w:type="spellEnd"/>
      <w:r w:rsidRPr="00A45F16">
        <w:rPr>
          <w:rFonts w:ascii="Times New Roman" w:hAnsi="Times New Roman" w:cs="Times New Roman"/>
        </w:rPr>
        <w:t xml:space="preserve"> of </w:t>
      </w:r>
      <w:proofErr w:type="spellStart"/>
      <w:r w:rsidRPr="00A45F16">
        <w:rPr>
          <w:rFonts w:ascii="Times New Roman" w:hAnsi="Times New Roman" w:cs="Times New Roman"/>
        </w:rPr>
        <w:t>signature</w:t>
      </w:r>
      <w:proofErr w:type="spellEnd"/>
      <w:r w:rsidRPr="00A45F16">
        <w:rPr>
          <w:rFonts w:ascii="Times New Roman" w:hAnsi="Times New Roman" w:cs="Times New Roman"/>
        </w:rPr>
        <w:t xml:space="preserve"> of </w:t>
      </w:r>
      <w:proofErr w:type="spellStart"/>
      <w:r w:rsidRPr="00A45F16">
        <w:rPr>
          <w:rFonts w:ascii="Times New Roman" w:hAnsi="Times New Roman" w:cs="Times New Roman"/>
        </w:rPr>
        <w:t>the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</w:t>
      </w:r>
      <w:r w:rsidRPr="00A45F16">
        <w:rPr>
          <w:rFonts w:ascii="Times New Roman" w:hAnsi="Times New Roman" w:cs="Times New Roman"/>
        </w:rPr>
        <w:t>ontracting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A45F16">
        <w:rPr>
          <w:rFonts w:ascii="Times New Roman" w:hAnsi="Times New Roman" w:cs="Times New Roman"/>
        </w:rPr>
        <w:t>arties</w:t>
      </w:r>
      <w:proofErr w:type="spellEnd"/>
      <w:r w:rsidRPr="00A45F16">
        <w:rPr>
          <w:rFonts w:ascii="Times New Roman" w:hAnsi="Times New Roman" w:cs="Times New Roman"/>
        </w:rPr>
        <w:t xml:space="preserve">. At </w:t>
      </w:r>
      <w:proofErr w:type="spellStart"/>
      <w:r w:rsidRPr="00A45F16">
        <w:rPr>
          <w:rFonts w:ascii="Times New Roman" w:hAnsi="Times New Roman" w:cs="Times New Roman"/>
        </w:rPr>
        <w:t>the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same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time</w:t>
      </w:r>
      <w:proofErr w:type="spellEnd"/>
      <w:r w:rsidRPr="00A45F16">
        <w:rPr>
          <w:rFonts w:ascii="Times New Roman" w:hAnsi="Times New Roman" w:cs="Times New Roman"/>
        </w:rPr>
        <w:t xml:space="preserve">, </w:t>
      </w:r>
      <w:proofErr w:type="spellStart"/>
      <w:r w:rsidRPr="00A45F16">
        <w:rPr>
          <w:rFonts w:ascii="Times New Roman" w:hAnsi="Times New Roman" w:cs="Times New Roman"/>
        </w:rPr>
        <w:t>all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previous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contracts</w:t>
      </w:r>
      <w:proofErr w:type="spellEnd"/>
      <w:r w:rsidRPr="00A45F16">
        <w:rPr>
          <w:rFonts w:ascii="Times New Roman" w:hAnsi="Times New Roman" w:cs="Times New Roman"/>
        </w:rPr>
        <w:t xml:space="preserve"> and </w:t>
      </w:r>
      <w:proofErr w:type="spellStart"/>
      <w:r w:rsidRPr="00A45F16">
        <w:rPr>
          <w:rFonts w:ascii="Times New Roman" w:hAnsi="Times New Roman" w:cs="Times New Roman"/>
        </w:rPr>
        <w:t>arrangements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will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expire</w:t>
      </w:r>
      <w:proofErr w:type="spellEnd"/>
      <w:r w:rsidRPr="00A45F16">
        <w:rPr>
          <w:rFonts w:ascii="Times New Roman" w:hAnsi="Times New Roman" w:cs="Times New Roman"/>
        </w:rPr>
        <w:t>.</w:t>
      </w:r>
    </w:p>
    <w:p w14:paraId="790E2749" w14:textId="77777777" w:rsidR="003A1B66" w:rsidRDefault="003A1B66" w:rsidP="003A1B6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2F062038" w14:textId="77777777" w:rsidR="003A1B66" w:rsidRDefault="003A1B66" w:rsidP="003A1B6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</w:t>
      </w:r>
      <w:r w:rsidRPr="002E3CC4">
        <w:rPr>
          <w:rFonts w:ascii="Times New Roman" w:hAnsi="Times New Roman" w:cs="Times New Roman"/>
        </w:rPr>
        <w:t>he</w:t>
      </w:r>
      <w:proofErr w:type="spellEnd"/>
      <w:r w:rsidRPr="002E3CC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Producer</w:t>
      </w:r>
      <w:proofErr w:type="spellEnd"/>
      <w:r w:rsidRPr="002E3CC4">
        <w:rPr>
          <w:rFonts w:ascii="Times New Roman" w:hAnsi="Times New Roman" w:cs="Times New Roman"/>
        </w:rPr>
        <w:t xml:space="preserve"> of </w:t>
      </w:r>
      <w:proofErr w:type="spellStart"/>
      <w:r w:rsidRPr="002E3CC4">
        <w:rPr>
          <w:rFonts w:ascii="Times New Roman" w:hAnsi="Times New Roman" w:cs="Times New Roman"/>
        </w:rPr>
        <w:t>the</w:t>
      </w:r>
      <w:proofErr w:type="spellEnd"/>
      <w:r w:rsidRPr="002E3CC4">
        <w:rPr>
          <w:rFonts w:ascii="Times New Roman" w:hAnsi="Times New Roman" w:cs="Times New Roman"/>
        </w:rPr>
        <w:t xml:space="preserve"> </w:t>
      </w:r>
      <w:proofErr w:type="spellStart"/>
      <w:r w:rsidRPr="002E3CC4">
        <w:rPr>
          <w:rFonts w:ascii="Times New Roman" w:hAnsi="Times New Roman" w:cs="Times New Roman"/>
        </w:rPr>
        <w:t>reserved</w:t>
      </w:r>
      <w:proofErr w:type="spellEnd"/>
      <w:r w:rsidRPr="002E3CC4">
        <w:rPr>
          <w:rFonts w:ascii="Times New Roman" w:hAnsi="Times New Roman" w:cs="Times New Roman"/>
        </w:rPr>
        <w:t xml:space="preserve"> </w:t>
      </w:r>
      <w:proofErr w:type="spellStart"/>
      <w:r w:rsidRPr="002E3CC4">
        <w:rPr>
          <w:rFonts w:ascii="Times New Roman" w:hAnsi="Times New Roman" w:cs="Times New Roman"/>
        </w:rPr>
        <w:t>product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terminate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accordance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Section</w:t>
      </w:r>
      <w:proofErr w:type="spellEnd"/>
      <w:r w:rsidRPr="00906939">
        <w:rPr>
          <w:rFonts w:ascii="Times New Roman" w:eastAsia="Calibri" w:hAnsi="Times New Roman" w:cs="Times New Roman"/>
        </w:rPr>
        <w:t xml:space="preserve"> 27</w:t>
      </w:r>
      <w:r>
        <w:rPr>
          <w:rFonts w:ascii="Times New Roman" w:eastAsia="Calibri" w:hAnsi="Times New Roman" w:cs="Times New Roman"/>
        </w:rPr>
        <w:t>, par. 14 point</w:t>
      </w:r>
      <w:r w:rsidRPr="00906939">
        <w:rPr>
          <w:rFonts w:ascii="Times New Roman" w:eastAsia="Calibri" w:hAnsi="Times New Roman" w:cs="Times New Roman"/>
        </w:rPr>
        <w:t xml:space="preserve"> a) </w:t>
      </w:r>
      <w:r>
        <w:rPr>
          <w:rFonts w:ascii="Times New Roman" w:eastAsia="Calibri" w:hAnsi="Times New Roman" w:cs="Times New Roman"/>
        </w:rPr>
        <w:t xml:space="preserve">of </w:t>
      </w:r>
      <w:proofErr w:type="spellStart"/>
      <w:r>
        <w:rPr>
          <w:rFonts w:ascii="Times New Roman" w:eastAsia="Calibri" w:hAnsi="Times New Roman" w:cs="Times New Roman"/>
        </w:rPr>
        <w:t>the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Act</w:t>
      </w:r>
      <w:proofErr w:type="spellEnd"/>
      <w:r w:rsidRPr="00906939">
        <w:rPr>
          <w:rFonts w:ascii="Times New Roman" w:eastAsia="Calibri" w:hAnsi="Times New Roman" w:cs="Times New Roman"/>
        </w:rPr>
        <w:t>.</w:t>
      </w:r>
    </w:p>
    <w:p w14:paraId="190ED232" w14:textId="77777777" w:rsidR="003A1B66" w:rsidRDefault="003A1B66" w:rsidP="003A1B6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68A29770" w14:textId="53D27E70" w:rsidR="003A1B66" w:rsidRDefault="003A1B66" w:rsidP="003A1B6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  <w:t xml:space="preserve">OPR </w:t>
      </w:r>
      <w:proofErr w:type="spellStart"/>
      <w:r>
        <w:rPr>
          <w:rFonts w:ascii="Times New Roman" w:hAnsi="Times New Roman" w:cs="Times New Roman"/>
        </w:rPr>
        <w:t>may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terminate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without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reason</w:t>
      </w:r>
      <w:proofErr w:type="spellEnd"/>
      <w:r w:rsidRPr="002E3CC4">
        <w:rPr>
          <w:rFonts w:ascii="Times New Roman" w:hAnsi="Times New Roman" w:cs="Times New Roman"/>
        </w:rPr>
        <w:t xml:space="preserve">, </w:t>
      </w:r>
      <w:proofErr w:type="spellStart"/>
      <w:r w:rsidRPr="002E3CC4">
        <w:rPr>
          <w:rFonts w:ascii="Times New Roman" w:hAnsi="Times New Roman" w:cs="Times New Roman"/>
        </w:rPr>
        <w:t>but</w:t>
      </w:r>
      <w:proofErr w:type="spellEnd"/>
      <w:r w:rsidRPr="002E3CC4">
        <w:rPr>
          <w:rFonts w:ascii="Times New Roman" w:hAnsi="Times New Roman" w:cs="Times New Roman"/>
        </w:rPr>
        <w:t xml:space="preserve"> </w:t>
      </w:r>
      <w:proofErr w:type="spellStart"/>
      <w:r w:rsidRPr="002E3CC4">
        <w:rPr>
          <w:rFonts w:ascii="Times New Roman" w:hAnsi="Times New Roman" w:cs="Times New Roman"/>
        </w:rPr>
        <w:t>always</w:t>
      </w:r>
      <w:proofErr w:type="spellEnd"/>
      <w:r w:rsidRPr="002E3CC4">
        <w:rPr>
          <w:rFonts w:ascii="Times New Roman" w:hAnsi="Times New Roman" w:cs="Times New Roman"/>
        </w:rPr>
        <w:t xml:space="preserve"> </w:t>
      </w:r>
      <w:proofErr w:type="spellStart"/>
      <w:r w:rsidRPr="002E3CC4">
        <w:rPr>
          <w:rFonts w:ascii="Times New Roman" w:hAnsi="Times New Roman" w:cs="Times New Roman"/>
        </w:rPr>
        <w:t>only</w:t>
      </w:r>
      <w:proofErr w:type="spellEnd"/>
      <w:r w:rsidRPr="002E3CC4">
        <w:rPr>
          <w:rFonts w:ascii="Times New Roman" w:hAnsi="Times New Roman" w:cs="Times New Roman"/>
        </w:rPr>
        <w:t xml:space="preserve"> </w:t>
      </w:r>
      <w:proofErr w:type="spellStart"/>
      <w:r w:rsidRPr="002E3CC4">
        <w:rPr>
          <w:rFonts w:ascii="Times New Roman" w:hAnsi="Times New Roman" w:cs="Times New Roman"/>
        </w:rPr>
        <w:t>with</w:t>
      </w:r>
      <w:proofErr w:type="spellEnd"/>
      <w:r w:rsidRPr="002E3CC4">
        <w:rPr>
          <w:rFonts w:ascii="Times New Roman" w:hAnsi="Times New Roman" w:cs="Times New Roman"/>
        </w:rPr>
        <w:t xml:space="preserve"> </w:t>
      </w:r>
      <w:proofErr w:type="spellStart"/>
      <w:r w:rsidRPr="002E3CC4">
        <w:rPr>
          <w:rFonts w:ascii="Times New Roman" w:hAnsi="Times New Roman" w:cs="Times New Roman"/>
        </w:rPr>
        <w:t>effect</w:t>
      </w:r>
      <w:proofErr w:type="spellEnd"/>
      <w:r w:rsidRPr="002E3C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Pr="002E3CC4">
        <w:rPr>
          <w:rFonts w:ascii="Times New Roman" w:hAnsi="Times New Roman" w:cs="Times New Roman"/>
        </w:rPr>
        <w:t xml:space="preserve"> December</w:t>
      </w:r>
      <w:r>
        <w:rPr>
          <w:rFonts w:ascii="Times New Roman" w:hAnsi="Times New Roman" w:cs="Times New Roman"/>
        </w:rPr>
        <w:t>, 31</w:t>
      </w:r>
      <w:r w:rsidRPr="002E3CC4">
        <w:rPr>
          <w:rFonts w:ascii="Times New Roman" w:hAnsi="Times New Roman" w:cs="Times New Roman"/>
        </w:rPr>
        <w:t xml:space="preserve"> of </w:t>
      </w:r>
      <w:proofErr w:type="spellStart"/>
      <w:r w:rsidRPr="002E3CC4">
        <w:rPr>
          <w:rFonts w:ascii="Times New Roman" w:hAnsi="Times New Roman" w:cs="Times New Roman"/>
        </w:rPr>
        <w:t>the</w:t>
      </w:r>
      <w:proofErr w:type="spellEnd"/>
      <w:r w:rsidRPr="002E3CC4">
        <w:rPr>
          <w:rFonts w:ascii="Times New Roman" w:hAnsi="Times New Roman" w:cs="Times New Roman"/>
        </w:rPr>
        <w:t xml:space="preserve"> </w:t>
      </w:r>
      <w:proofErr w:type="spellStart"/>
      <w:r w:rsidRPr="002E3CC4">
        <w:rPr>
          <w:rFonts w:ascii="Times New Roman" w:hAnsi="Times New Roman" w:cs="Times New Roman"/>
        </w:rPr>
        <w:t>calendar</w:t>
      </w:r>
      <w:proofErr w:type="spellEnd"/>
      <w:r w:rsidRPr="002E3CC4">
        <w:rPr>
          <w:rFonts w:ascii="Times New Roman" w:hAnsi="Times New Roman" w:cs="Times New Roman"/>
        </w:rPr>
        <w:t xml:space="preserve"> </w:t>
      </w:r>
      <w:proofErr w:type="spellStart"/>
      <w:r w:rsidRPr="002E3CC4">
        <w:rPr>
          <w:rFonts w:ascii="Times New Roman" w:hAnsi="Times New Roman" w:cs="Times New Roman"/>
        </w:rPr>
        <w:t>year</w:t>
      </w:r>
      <w:proofErr w:type="spellEnd"/>
      <w:r w:rsidRPr="002E3CC4">
        <w:rPr>
          <w:rFonts w:ascii="Times New Roman" w:hAnsi="Times New Roman" w:cs="Times New Roman"/>
        </w:rPr>
        <w:t xml:space="preserve">, </w:t>
      </w:r>
      <w:proofErr w:type="spellStart"/>
      <w:r w:rsidRPr="002E3CC4">
        <w:rPr>
          <w:rFonts w:ascii="Times New Roman" w:hAnsi="Times New Roman" w:cs="Times New Roman"/>
        </w:rPr>
        <w:t>if</w:t>
      </w:r>
      <w:proofErr w:type="spellEnd"/>
      <w:r w:rsidRPr="002E3CC4">
        <w:rPr>
          <w:rFonts w:ascii="Times New Roman" w:hAnsi="Times New Roman" w:cs="Times New Roman"/>
        </w:rPr>
        <w:t xml:space="preserve"> </w:t>
      </w:r>
      <w:proofErr w:type="spellStart"/>
      <w:r w:rsidRPr="002E3CC4">
        <w:rPr>
          <w:rFonts w:ascii="Times New Roman" w:hAnsi="Times New Roman" w:cs="Times New Roman"/>
        </w:rPr>
        <w:t>the</w:t>
      </w:r>
      <w:proofErr w:type="spellEnd"/>
      <w:r w:rsidRPr="002E3CC4">
        <w:rPr>
          <w:rFonts w:ascii="Times New Roman" w:hAnsi="Times New Roman" w:cs="Times New Roman"/>
        </w:rPr>
        <w:t xml:space="preserve"> </w:t>
      </w:r>
      <w:proofErr w:type="spellStart"/>
      <w:r w:rsidRPr="002E3CC4">
        <w:rPr>
          <w:rFonts w:ascii="Times New Roman" w:hAnsi="Times New Roman" w:cs="Times New Roman"/>
        </w:rPr>
        <w:t>notice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Contract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termination</w:t>
      </w:r>
      <w:proofErr w:type="spellEnd"/>
      <w:r w:rsidRPr="002E3CC4">
        <w:rPr>
          <w:rFonts w:ascii="Times New Roman" w:hAnsi="Times New Roman" w:cs="Times New Roman"/>
        </w:rPr>
        <w:t xml:space="preserve"> </w:t>
      </w:r>
      <w:proofErr w:type="spellStart"/>
      <w:r w:rsidRPr="002E3CC4">
        <w:rPr>
          <w:rFonts w:ascii="Times New Roman" w:hAnsi="Times New Roman" w:cs="Times New Roman"/>
        </w:rPr>
        <w:t>is</w:t>
      </w:r>
      <w:proofErr w:type="spellEnd"/>
      <w:r w:rsidRPr="002E3CC4">
        <w:rPr>
          <w:rFonts w:ascii="Times New Roman" w:hAnsi="Times New Roman" w:cs="Times New Roman"/>
        </w:rPr>
        <w:t xml:space="preserve"> </w:t>
      </w:r>
      <w:proofErr w:type="spellStart"/>
      <w:r w:rsidRPr="002E3CC4">
        <w:rPr>
          <w:rFonts w:ascii="Times New Roman" w:hAnsi="Times New Roman" w:cs="Times New Roman"/>
        </w:rPr>
        <w:t>delivered</w:t>
      </w:r>
      <w:proofErr w:type="spellEnd"/>
      <w:r w:rsidRPr="002E3C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other</w:t>
      </w:r>
      <w:proofErr w:type="spellEnd"/>
      <w:r>
        <w:rPr>
          <w:rFonts w:ascii="Times New Roman" w:hAnsi="Times New Roman" w:cs="Times New Roman"/>
        </w:rPr>
        <w:t xml:space="preserve"> party </w:t>
      </w:r>
      <w:proofErr w:type="spellStart"/>
      <w:r>
        <w:rPr>
          <w:rFonts w:ascii="Times New Roman" w:hAnsi="Times New Roman" w:cs="Times New Roman"/>
        </w:rPr>
        <w:t>untill</w:t>
      </w:r>
      <w:proofErr w:type="spellEnd"/>
      <w:r w:rsidR="00483A69">
        <w:rPr>
          <w:rFonts w:ascii="Times New Roman" w:hAnsi="Times New Roman" w:cs="Times New Roman"/>
        </w:rPr>
        <w:t xml:space="preserve"> August, 2</w:t>
      </w:r>
      <w:r>
        <w:rPr>
          <w:rFonts w:ascii="Times New Roman" w:hAnsi="Times New Roman" w:cs="Times New Roman"/>
        </w:rPr>
        <w:t>0</w:t>
      </w:r>
      <w:r w:rsidRPr="002E3CC4">
        <w:rPr>
          <w:rFonts w:ascii="Times New Roman" w:hAnsi="Times New Roman" w:cs="Times New Roman"/>
        </w:rPr>
        <w:t xml:space="preserve"> in </w:t>
      </w:r>
      <w:proofErr w:type="spellStart"/>
      <w:r w:rsidRPr="002E3CC4">
        <w:rPr>
          <w:rFonts w:ascii="Times New Roman" w:hAnsi="Times New Roman" w:cs="Times New Roman"/>
        </w:rPr>
        <w:t>the</w:t>
      </w:r>
      <w:proofErr w:type="spellEnd"/>
      <w:r w:rsidRPr="002E3CC4">
        <w:rPr>
          <w:rFonts w:ascii="Times New Roman" w:hAnsi="Times New Roman" w:cs="Times New Roman"/>
        </w:rPr>
        <w:t xml:space="preserve"> </w:t>
      </w:r>
      <w:proofErr w:type="spellStart"/>
      <w:r w:rsidRPr="002E3CC4">
        <w:rPr>
          <w:rFonts w:ascii="Times New Roman" w:hAnsi="Times New Roman" w:cs="Times New Roman"/>
        </w:rPr>
        <w:t>year</w:t>
      </w:r>
      <w:proofErr w:type="spellEnd"/>
      <w:r w:rsidRPr="002E3CC4">
        <w:rPr>
          <w:rFonts w:ascii="Times New Roman" w:hAnsi="Times New Roman" w:cs="Times New Roman"/>
        </w:rPr>
        <w:t xml:space="preserve"> in </w:t>
      </w:r>
      <w:proofErr w:type="spellStart"/>
      <w:r w:rsidRPr="002E3CC4">
        <w:rPr>
          <w:rFonts w:ascii="Times New Roman" w:hAnsi="Times New Roman" w:cs="Times New Roman"/>
        </w:rPr>
        <w:t>which</w:t>
      </w:r>
      <w:proofErr w:type="spellEnd"/>
      <w:r w:rsidRPr="002E3CC4">
        <w:rPr>
          <w:rFonts w:ascii="Times New Roman" w:hAnsi="Times New Roman" w:cs="Times New Roman"/>
        </w:rPr>
        <w:t xml:space="preserve"> </w:t>
      </w:r>
      <w:proofErr w:type="spellStart"/>
      <w:r w:rsidRPr="002E3CC4">
        <w:rPr>
          <w:rFonts w:ascii="Times New Roman" w:hAnsi="Times New Roman" w:cs="Times New Roman"/>
        </w:rPr>
        <w:t>the</w:t>
      </w:r>
      <w:proofErr w:type="spellEnd"/>
      <w:r w:rsidRPr="002E3CC4">
        <w:rPr>
          <w:rFonts w:ascii="Times New Roman" w:hAnsi="Times New Roman" w:cs="Times New Roman"/>
        </w:rPr>
        <w:t xml:space="preserve"> </w:t>
      </w:r>
      <w:proofErr w:type="spellStart"/>
      <w:r w:rsidRPr="002E3CC4">
        <w:rPr>
          <w:rFonts w:ascii="Times New Roman" w:hAnsi="Times New Roman" w:cs="Times New Roman"/>
        </w:rPr>
        <w:t>contractual</w:t>
      </w:r>
      <w:proofErr w:type="spellEnd"/>
      <w:r w:rsidRPr="002E3CC4">
        <w:rPr>
          <w:rFonts w:ascii="Times New Roman" w:hAnsi="Times New Roman" w:cs="Times New Roman"/>
        </w:rPr>
        <w:t xml:space="preserve"> </w:t>
      </w:r>
      <w:proofErr w:type="spellStart"/>
      <w:r w:rsidRPr="002E3CC4">
        <w:rPr>
          <w:rFonts w:ascii="Times New Roman" w:hAnsi="Times New Roman" w:cs="Times New Roman"/>
        </w:rPr>
        <w:t>relationship</w:t>
      </w:r>
      <w:proofErr w:type="spellEnd"/>
      <w:r w:rsidRPr="002E3C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has</w:t>
      </w:r>
      <w:r w:rsidRPr="002E3CC4">
        <w:rPr>
          <w:rFonts w:ascii="Times New Roman" w:hAnsi="Times New Roman" w:cs="Times New Roman"/>
        </w:rPr>
        <w:t xml:space="preserve"> to </w:t>
      </w:r>
      <w:proofErr w:type="spellStart"/>
      <w:r w:rsidRPr="002E3CC4">
        <w:rPr>
          <w:rFonts w:ascii="Times New Roman" w:hAnsi="Times New Roman" w:cs="Times New Roman"/>
        </w:rPr>
        <w:t>be</w:t>
      </w:r>
      <w:proofErr w:type="spellEnd"/>
      <w:r w:rsidRPr="002E3CC4">
        <w:rPr>
          <w:rFonts w:ascii="Times New Roman" w:hAnsi="Times New Roman" w:cs="Times New Roman"/>
        </w:rPr>
        <w:t xml:space="preserve"> </w:t>
      </w:r>
      <w:proofErr w:type="spellStart"/>
      <w:r w:rsidRPr="002E3CC4">
        <w:rPr>
          <w:rFonts w:ascii="Times New Roman" w:hAnsi="Times New Roman" w:cs="Times New Roman"/>
        </w:rPr>
        <w:t>terminated</w:t>
      </w:r>
      <w:proofErr w:type="spellEnd"/>
      <w:r w:rsidRPr="002E3CC4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shall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terminated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according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previous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sentence</w:t>
      </w:r>
      <w:proofErr w:type="spellEnd"/>
      <w:r>
        <w:rPr>
          <w:rFonts w:ascii="Times New Roman" w:hAnsi="Times New Roman" w:cs="Times New Roman"/>
        </w:rPr>
        <w:t xml:space="preserve"> at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earliest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after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years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its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entry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force</w:t>
      </w:r>
      <w:proofErr w:type="spellEnd"/>
      <w:r>
        <w:rPr>
          <w:rFonts w:ascii="Times New Roman" w:hAnsi="Times New Roman" w:cs="Times New Roman"/>
        </w:rPr>
        <w:t>.</w:t>
      </w:r>
    </w:p>
    <w:p w14:paraId="40988445" w14:textId="77777777" w:rsidR="003A1B66" w:rsidRDefault="003A1B66" w:rsidP="003A1B6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</w:p>
    <w:p w14:paraId="5D88F78C" w14:textId="71238854" w:rsidR="000F64CF" w:rsidRDefault="003A1B66" w:rsidP="000F64CF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F64CF">
        <w:rPr>
          <w:rFonts w:ascii="Times New Roman" w:hAnsi="Times New Roman" w:cs="Times New Roman"/>
        </w:rPr>
        <w:t xml:space="preserve">. </w:t>
      </w:r>
      <w:proofErr w:type="spellStart"/>
      <w:r w:rsidR="000F64CF">
        <w:rPr>
          <w:rFonts w:ascii="Times New Roman" w:hAnsi="Times New Roman" w:cs="Times New Roman"/>
        </w:rPr>
        <w:t>Each</w:t>
      </w:r>
      <w:proofErr w:type="spellEnd"/>
      <w:r w:rsidR="000F64CF" w:rsidRPr="000F64CF">
        <w:rPr>
          <w:rFonts w:ascii="Times New Roman" w:hAnsi="Times New Roman" w:cs="Times New Roman"/>
        </w:rPr>
        <w:t xml:space="preserve"> </w:t>
      </w:r>
      <w:proofErr w:type="spellStart"/>
      <w:r w:rsidR="000F64CF">
        <w:rPr>
          <w:rFonts w:ascii="Times New Roman" w:hAnsi="Times New Roman" w:cs="Times New Roman"/>
        </w:rPr>
        <w:t>Contracting</w:t>
      </w:r>
      <w:proofErr w:type="spellEnd"/>
      <w:r w:rsidR="000F64CF">
        <w:rPr>
          <w:rFonts w:ascii="Times New Roman" w:hAnsi="Times New Roman" w:cs="Times New Roman"/>
        </w:rPr>
        <w:t xml:space="preserve"> P</w:t>
      </w:r>
      <w:r w:rsidR="000F64CF" w:rsidRPr="000F64CF">
        <w:rPr>
          <w:rFonts w:ascii="Times New Roman" w:hAnsi="Times New Roman" w:cs="Times New Roman"/>
        </w:rPr>
        <w:t xml:space="preserve">arty </w:t>
      </w:r>
      <w:proofErr w:type="spellStart"/>
      <w:r w:rsidR="000F64CF" w:rsidRPr="000F64CF">
        <w:rPr>
          <w:rFonts w:ascii="Times New Roman" w:hAnsi="Times New Roman" w:cs="Times New Roman"/>
        </w:rPr>
        <w:t>may</w:t>
      </w:r>
      <w:proofErr w:type="spellEnd"/>
      <w:r w:rsidR="000F64CF" w:rsidRPr="000F64CF">
        <w:rPr>
          <w:rFonts w:ascii="Times New Roman" w:hAnsi="Times New Roman" w:cs="Times New Roman"/>
        </w:rPr>
        <w:t xml:space="preserve"> </w:t>
      </w:r>
      <w:proofErr w:type="spellStart"/>
      <w:r w:rsidR="000F64CF" w:rsidRPr="000F64CF">
        <w:rPr>
          <w:rFonts w:ascii="Times New Roman" w:hAnsi="Times New Roman" w:cs="Times New Roman"/>
        </w:rPr>
        <w:t>withdraw</w:t>
      </w:r>
      <w:proofErr w:type="spellEnd"/>
      <w:r w:rsidR="000F64CF" w:rsidRPr="000F64CF">
        <w:rPr>
          <w:rFonts w:ascii="Times New Roman" w:hAnsi="Times New Roman" w:cs="Times New Roman"/>
        </w:rPr>
        <w:t xml:space="preserve"> </w:t>
      </w:r>
      <w:proofErr w:type="spellStart"/>
      <w:r w:rsidR="000F64CF" w:rsidRPr="000F64CF">
        <w:rPr>
          <w:rFonts w:ascii="Times New Roman" w:hAnsi="Times New Roman" w:cs="Times New Roman"/>
        </w:rPr>
        <w:t>from</w:t>
      </w:r>
      <w:proofErr w:type="spellEnd"/>
      <w:r w:rsidR="000F64CF" w:rsidRPr="000F64CF">
        <w:rPr>
          <w:rFonts w:ascii="Times New Roman" w:hAnsi="Times New Roman" w:cs="Times New Roman"/>
        </w:rPr>
        <w:t xml:space="preserve"> </w:t>
      </w:r>
      <w:proofErr w:type="spellStart"/>
      <w:r w:rsidR="000F64CF" w:rsidRPr="000F64CF">
        <w:rPr>
          <w:rFonts w:ascii="Times New Roman" w:hAnsi="Times New Roman" w:cs="Times New Roman"/>
        </w:rPr>
        <w:t>the</w:t>
      </w:r>
      <w:proofErr w:type="spellEnd"/>
      <w:r w:rsidR="000F64CF" w:rsidRPr="000F64CF">
        <w:rPr>
          <w:rFonts w:ascii="Times New Roman" w:hAnsi="Times New Roman" w:cs="Times New Roman"/>
        </w:rPr>
        <w:t xml:space="preserve"> </w:t>
      </w:r>
      <w:proofErr w:type="spellStart"/>
      <w:r w:rsidR="000F64CF">
        <w:rPr>
          <w:rFonts w:ascii="Times New Roman" w:hAnsi="Times New Roman" w:cs="Times New Roman"/>
        </w:rPr>
        <w:t>Contract</w:t>
      </w:r>
      <w:proofErr w:type="spellEnd"/>
      <w:r w:rsidR="000F64CF" w:rsidRPr="000F64CF">
        <w:rPr>
          <w:rFonts w:ascii="Times New Roman" w:hAnsi="Times New Roman" w:cs="Times New Roman"/>
        </w:rPr>
        <w:t xml:space="preserve"> </w:t>
      </w:r>
      <w:proofErr w:type="spellStart"/>
      <w:r w:rsidR="000F64CF" w:rsidRPr="000F64CF">
        <w:rPr>
          <w:rFonts w:ascii="Times New Roman" w:hAnsi="Times New Roman" w:cs="Times New Roman"/>
        </w:rPr>
        <w:t>if</w:t>
      </w:r>
      <w:proofErr w:type="spellEnd"/>
      <w:r w:rsidR="000F64CF" w:rsidRPr="000F64CF">
        <w:rPr>
          <w:rFonts w:ascii="Times New Roman" w:hAnsi="Times New Roman" w:cs="Times New Roman"/>
        </w:rPr>
        <w:t xml:space="preserve"> </w:t>
      </w:r>
      <w:proofErr w:type="spellStart"/>
      <w:r w:rsidR="000F64CF" w:rsidRPr="000F64CF">
        <w:rPr>
          <w:rFonts w:ascii="Times New Roman" w:hAnsi="Times New Roman" w:cs="Times New Roman"/>
        </w:rPr>
        <w:t>the</w:t>
      </w:r>
      <w:proofErr w:type="spellEnd"/>
      <w:r w:rsidR="000F64CF" w:rsidRPr="000F64CF">
        <w:rPr>
          <w:rFonts w:ascii="Times New Roman" w:hAnsi="Times New Roman" w:cs="Times New Roman"/>
        </w:rPr>
        <w:t xml:space="preserve"> </w:t>
      </w:r>
      <w:proofErr w:type="spellStart"/>
      <w:r w:rsidR="000F64CF" w:rsidRPr="000F64CF">
        <w:rPr>
          <w:rFonts w:ascii="Times New Roman" w:hAnsi="Times New Roman" w:cs="Times New Roman"/>
        </w:rPr>
        <w:t>other</w:t>
      </w:r>
      <w:proofErr w:type="spellEnd"/>
      <w:r w:rsidR="000F64CF" w:rsidRPr="000F64CF">
        <w:rPr>
          <w:rFonts w:ascii="Times New Roman" w:hAnsi="Times New Roman" w:cs="Times New Roman"/>
        </w:rPr>
        <w:t xml:space="preserve"> party </w:t>
      </w:r>
      <w:proofErr w:type="spellStart"/>
      <w:r w:rsidR="000F64CF" w:rsidRPr="000F64CF">
        <w:rPr>
          <w:rFonts w:ascii="Times New Roman" w:hAnsi="Times New Roman" w:cs="Times New Roman"/>
        </w:rPr>
        <w:t>breaches</w:t>
      </w:r>
      <w:proofErr w:type="spellEnd"/>
      <w:r w:rsidR="000F64CF" w:rsidRPr="000F64CF">
        <w:rPr>
          <w:rFonts w:ascii="Times New Roman" w:hAnsi="Times New Roman" w:cs="Times New Roman"/>
        </w:rPr>
        <w:t xml:space="preserve"> </w:t>
      </w:r>
      <w:proofErr w:type="spellStart"/>
      <w:r w:rsidR="000F64CF" w:rsidRPr="000F64CF">
        <w:rPr>
          <w:rFonts w:ascii="Times New Roman" w:hAnsi="Times New Roman" w:cs="Times New Roman"/>
        </w:rPr>
        <w:t>any</w:t>
      </w:r>
      <w:proofErr w:type="spellEnd"/>
      <w:r w:rsidR="000F64CF" w:rsidRPr="000F64CF">
        <w:rPr>
          <w:rFonts w:ascii="Times New Roman" w:hAnsi="Times New Roman" w:cs="Times New Roman"/>
        </w:rPr>
        <w:t xml:space="preserve"> of </w:t>
      </w:r>
      <w:proofErr w:type="spellStart"/>
      <w:r w:rsidR="000F64CF" w:rsidRPr="000F64CF">
        <w:rPr>
          <w:rFonts w:ascii="Times New Roman" w:hAnsi="Times New Roman" w:cs="Times New Roman"/>
        </w:rPr>
        <w:t>the</w:t>
      </w:r>
      <w:proofErr w:type="spellEnd"/>
      <w:r w:rsidR="000F64CF" w:rsidRPr="000F64CF">
        <w:rPr>
          <w:rFonts w:ascii="Times New Roman" w:hAnsi="Times New Roman" w:cs="Times New Roman"/>
        </w:rPr>
        <w:t xml:space="preserve"> </w:t>
      </w:r>
      <w:proofErr w:type="spellStart"/>
      <w:r w:rsidR="000F64CF" w:rsidRPr="000F64CF">
        <w:rPr>
          <w:rFonts w:ascii="Times New Roman" w:hAnsi="Times New Roman" w:cs="Times New Roman"/>
        </w:rPr>
        <w:t>obligations</w:t>
      </w:r>
      <w:proofErr w:type="spellEnd"/>
      <w:r w:rsidR="000F64CF" w:rsidRPr="000F64CF">
        <w:rPr>
          <w:rFonts w:ascii="Times New Roman" w:hAnsi="Times New Roman" w:cs="Times New Roman"/>
        </w:rPr>
        <w:t xml:space="preserve"> set </w:t>
      </w:r>
      <w:proofErr w:type="spellStart"/>
      <w:r w:rsidR="000F64CF" w:rsidRPr="000F64CF">
        <w:rPr>
          <w:rFonts w:ascii="Times New Roman" w:hAnsi="Times New Roman" w:cs="Times New Roman"/>
        </w:rPr>
        <w:t>out</w:t>
      </w:r>
      <w:proofErr w:type="spellEnd"/>
      <w:r w:rsidR="000F64CF" w:rsidRPr="000F64CF">
        <w:rPr>
          <w:rFonts w:ascii="Times New Roman" w:hAnsi="Times New Roman" w:cs="Times New Roman"/>
        </w:rPr>
        <w:t xml:space="preserve"> in </w:t>
      </w:r>
      <w:proofErr w:type="spellStart"/>
      <w:r w:rsidR="000F64CF" w:rsidRPr="000F64CF">
        <w:rPr>
          <w:rFonts w:ascii="Times New Roman" w:hAnsi="Times New Roman" w:cs="Times New Roman"/>
        </w:rPr>
        <w:t>this</w:t>
      </w:r>
      <w:proofErr w:type="spellEnd"/>
      <w:r w:rsidR="000F64CF" w:rsidRPr="000F64CF">
        <w:rPr>
          <w:rFonts w:ascii="Times New Roman" w:hAnsi="Times New Roman" w:cs="Times New Roman"/>
        </w:rPr>
        <w:t xml:space="preserve"> </w:t>
      </w:r>
      <w:proofErr w:type="spellStart"/>
      <w:r w:rsidR="000F64CF">
        <w:rPr>
          <w:rFonts w:ascii="Times New Roman" w:hAnsi="Times New Roman" w:cs="Times New Roman"/>
        </w:rPr>
        <w:t>Contract</w:t>
      </w:r>
      <w:proofErr w:type="spellEnd"/>
      <w:r w:rsidR="000F64CF" w:rsidRPr="000F64CF">
        <w:rPr>
          <w:rFonts w:ascii="Times New Roman" w:hAnsi="Times New Roman" w:cs="Times New Roman"/>
        </w:rPr>
        <w:t xml:space="preserve"> and </w:t>
      </w:r>
      <w:proofErr w:type="spellStart"/>
      <w:r w:rsidR="000F64CF">
        <w:rPr>
          <w:rFonts w:ascii="Times New Roman" w:hAnsi="Times New Roman" w:cs="Times New Roman"/>
        </w:rPr>
        <w:t>there</w:t>
      </w:r>
      <w:proofErr w:type="spellEnd"/>
      <w:r w:rsidR="000F64CF">
        <w:rPr>
          <w:rFonts w:ascii="Times New Roman" w:hAnsi="Times New Roman" w:cs="Times New Roman"/>
        </w:rPr>
        <w:t xml:space="preserve"> </w:t>
      </w:r>
      <w:proofErr w:type="spellStart"/>
      <w:r w:rsidR="000F64CF">
        <w:rPr>
          <w:rFonts w:ascii="Times New Roman" w:hAnsi="Times New Roman" w:cs="Times New Roman"/>
        </w:rPr>
        <w:t>will</w:t>
      </w:r>
      <w:proofErr w:type="spellEnd"/>
      <w:r w:rsidR="000F64CF">
        <w:rPr>
          <w:rFonts w:ascii="Times New Roman" w:hAnsi="Times New Roman" w:cs="Times New Roman"/>
        </w:rPr>
        <w:t xml:space="preserve"> </w:t>
      </w:r>
      <w:proofErr w:type="spellStart"/>
      <w:r w:rsidR="000F64CF">
        <w:rPr>
          <w:rFonts w:ascii="Times New Roman" w:hAnsi="Times New Roman" w:cs="Times New Roman"/>
        </w:rPr>
        <w:t>be</w:t>
      </w:r>
      <w:proofErr w:type="spellEnd"/>
      <w:r w:rsidR="000F64CF">
        <w:rPr>
          <w:rFonts w:ascii="Times New Roman" w:hAnsi="Times New Roman" w:cs="Times New Roman"/>
        </w:rPr>
        <w:t xml:space="preserve"> no </w:t>
      </w:r>
      <w:proofErr w:type="spellStart"/>
      <w:r w:rsidR="000F64CF" w:rsidRPr="000F64CF">
        <w:rPr>
          <w:rFonts w:ascii="Times New Roman" w:hAnsi="Times New Roman" w:cs="Times New Roman"/>
        </w:rPr>
        <w:t>remed</w:t>
      </w:r>
      <w:r w:rsidR="000F64CF">
        <w:rPr>
          <w:rFonts w:ascii="Times New Roman" w:hAnsi="Times New Roman" w:cs="Times New Roman"/>
        </w:rPr>
        <w:t>y</w:t>
      </w:r>
      <w:proofErr w:type="spellEnd"/>
      <w:r w:rsidR="000F64CF" w:rsidRPr="000F64CF">
        <w:rPr>
          <w:rFonts w:ascii="Times New Roman" w:hAnsi="Times New Roman" w:cs="Times New Roman"/>
        </w:rPr>
        <w:t xml:space="preserve"> </w:t>
      </w:r>
      <w:proofErr w:type="spellStart"/>
      <w:r w:rsidR="000F64CF" w:rsidRPr="000F64CF">
        <w:rPr>
          <w:rFonts w:ascii="Times New Roman" w:hAnsi="Times New Roman" w:cs="Times New Roman"/>
        </w:rPr>
        <w:t>even</w:t>
      </w:r>
      <w:proofErr w:type="spellEnd"/>
      <w:r w:rsidR="000F64CF" w:rsidRPr="000F64CF">
        <w:rPr>
          <w:rFonts w:ascii="Times New Roman" w:hAnsi="Times New Roman" w:cs="Times New Roman"/>
        </w:rPr>
        <w:t xml:space="preserve"> on </w:t>
      </w:r>
      <w:proofErr w:type="spellStart"/>
      <w:r w:rsidR="000F64CF" w:rsidRPr="000F64CF">
        <w:rPr>
          <w:rFonts w:ascii="Times New Roman" w:hAnsi="Times New Roman" w:cs="Times New Roman"/>
        </w:rPr>
        <w:t>the</w:t>
      </w:r>
      <w:proofErr w:type="spellEnd"/>
      <w:r w:rsidR="000F64CF" w:rsidRPr="000F64CF">
        <w:rPr>
          <w:rFonts w:ascii="Times New Roman" w:hAnsi="Times New Roman" w:cs="Times New Roman"/>
        </w:rPr>
        <w:t xml:space="preserve"> </w:t>
      </w:r>
      <w:proofErr w:type="spellStart"/>
      <w:r w:rsidR="000F64CF" w:rsidRPr="000F64CF">
        <w:rPr>
          <w:rFonts w:ascii="Times New Roman" w:hAnsi="Times New Roman" w:cs="Times New Roman"/>
        </w:rPr>
        <w:t>basis</w:t>
      </w:r>
      <w:proofErr w:type="spellEnd"/>
      <w:r w:rsidR="000F64CF" w:rsidRPr="000F64CF">
        <w:rPr>
          <w:rFonts w:ascii="Times New Roman" w:hAnsi="Times New Roman" w:cs="Times New Roman"/>
        </w:rPr>
        <w:t xml:space="preserve"> of a </w:t>
      </w:r>
      <w:proofErr w:type="spellStart"/>
      <w:r w:rsidR="000F64CF" w:rsidRPr="000F64CF">
        <w:rPr>
          <w:rFonts w:ascii="Times New Roman" w:hAnsi="Times New Roman" w:cs="Times New Roman"/>
        </w:rPr>
        <w:t>written</w:t>
      </w:r>
      <w:proofErr w:type="spellEnd"/>
      <w:r w:rsidR="000F64CF" w:rsidRPr="000F64CF">
        <w:rPr>
          <w:rFonts w:ascii="Times New Roman" w:hAnsi="Times New Roman" w:cs="Times New Roman"/>
        </w:rPr>
        <w:t xml:space="preserve"> </w:t>
      </w:r>
      <w:proofErr w:type="spellStart"/>
      <w:r w:rsidR="000F64CF" w:rsidRPr="000F64CF">
        <w:rPr>
          <w:rFonts w:ascii="Times New Roman" w:hAnsi="Times New Roman" w:cs="Times New Roman"/>
        </w:rPr>
        <w:t>request</w:t>
      </w:r>
      <w:proofErr w:type="spellEnd"/>
      <w:r w:rsidR="000F64CF" w:rsidRPr="000F64CF">
        <w:rPr>
          <w:rFonts w:ascii="Times New Roman" w:hAnsi="Times New Roman" w:cs="Times New Roman"/>
        </w:rPr>
        <w:t xml:space="preserve"> </w:t>
      </w:r>
      <w:proofErr w:type="spellStart"/>
      <w:r w:rsidR="000F64CF" w:rsidRPr="000F64CF">
        <w:rPr>
          <w:rFonts w:ascii="Times New Roman" w:hAnsi="Times New Roman" w:cs="Times New Roman"/>
        </w:rPr>
        <w:t>with</w:t>
      </w:r>
      <w:proofErr w:type="spellEnd"/>
      <w:r w:rsidR="000F64CF" w:rsidRPr="000F64CF">
        <w:rPr>
          <w:rFonts w:ascii="Times New Roman" w:hAnsi="Times New Roman" w:cs="Times New Roman"/>
        </w:rPr>
        <w:t xml:space="preserve"> a </w:t>
      </w:r>
      <w:proofErr w:type="spellStart"/>
      <w:r w:rsidR="000F64CF" w:rsidRPr="000F64CF">
        <w:rPr>
          <w:rFonts w:ascii="Times New Roman" w:hAnsi="Times New Roman" w:cs="Times New Roman"/>
        </w:rPr>
        <w:t>reasonable</w:t>
      </w:r>
      <w:proofErr w:type="spellEnd"/>
      <w:r w:rsidR="000F64CF" w:rsidRPr="000F64CF">
        <w:rPr>
          <w:rFonts w:ascii="Times New Roman" w:hAnsi="Times New Roman" w:cs="Times New Roman"/>
        </w:rPr>
        <w:t xml:space="preserve"> </w:t>
      </w:r>
      <w:proofErr w:type="spellStart"/>
      <w:r w:rsidR="000F64CF" w:rsidRPr="000F64CF">
        <w:rPr>
          <w:rFonts w:ascii="Times New Roman" w:hAnsi="Times New Roman" w:cs="Times New Roman"/>
        </w:rPr>
        <w:t>additional</w:t>
      </w:r>
      <w:proofErr w:type="spellEnd"/>
      <w:r w:rsidR="000F64CF" w:rsidRPr="000F64CF">
        <w:rPr>
          <w:rFonts w:ascii="Times New Roman" w:hAnsi="Times New Roman" w:cs="Times New Roman"/>
        </w:rPr>
        <w:t xml:space="preserve"> </w:t>
      </w:r>
      <w:proofErr w:type="spellStart"/>
      <w:r w:rsidR="000F64CF" w:rsidRPr="000F64CF">
        <w:rPr>
          <w:rFonts w:ascii="Times New Roman" w:hAnsi="Times New Roman" w:cs="Times New Roman"/>
        </w:rPr>
        <w:t>period</w:t>
      </w:r>
      <w:proofErr w:type="spellEnd"/>
      <w:r w:rsidR="000F64CF" w:rsidRPr="000F64CF">
        <w:rPr>
          <w:rFonts w:ascii="Times New Roman" w:hAnsi="Times New Roman" w:cs="Times New Roman"/>
        </w:rPr>
        <w:t xml:space="preserve"> of at </w:t>
      </w:r>
      <w:proofErr w:type="spellStart"/>
      <w:r w:rsidR="000F64CF" w:rsidRPr="000F64CF">
        <w:rPr>
          <w:rFonts w:ascii="Times New Roman" w:hAnsi="Times New Roman" w:cs="Times New Roman"/>
        </w:rPr>
        <w:t>least</w:t>
      </w:r>
      <w:proofErr w:type="spellEnd"/>
      <w:r w:rsidR="000F64CF" w:rsidRPr="000F64CF">
        <w:rPr>
          <w:rFonts w:ascii="Times New Roman" w:hAnsi="Times New Roman" w:cs="Times New Roman"/>
        </w:rPr>
        <w:t xml:space="preserve"> </w:t>
      </w:r>
      <w:proofErr w:type="spellStart"/>
      <w:r w:rsidR="000F64CF" w:rsidRPr="000F64CF">
        <w:rPr>
          <w:rFonts w:ascii="Times New Roman" w:hAnsi="Times New Roman" w:cs="Times New Roman"/>
        </w:rPr>
        <w:t>one</w:t>
      </w:r>
      <w:proofErr w:type="spellEnd"/>
      <w:r w:rsidR="000F64CF" w:rsidRPr="000F64CF">
        <w:rPr>
          <w:rFonts w:ascii="Times New Roman" w:hAnsi="Times New Roman" w:cs="Times New Roman"/>
        </w:rPr>
        <w:t xml:space="preserve"> </w:t>
      </w:r>
      <w:proofErr w:type="spellStart"/>
      <w:r w:rsidR="000F64CF" w:rsidRPr="000F64CF">
        <w:rPr>
          <w:rFonts w:ascii="Times New Roman" w:hAnsi="Times New Roman" w:cs="Times New Roman"/>
        </w:rPr>
        <w:t>month</w:t>
      </w:r>
      <w:proofErr w:type="spellEnd"/>
      <w:r w:rsidR="000F64CF" w:rsidRPr="000F64CF">
        <w:rPr>
          <w:rFonts w:ascii="Times New Roman" w:hAnsi="Times New Roman" w:cs="Times New Roman"/>
        </w:rPr>
        <w:t xml:space="preserve"> </w:t>
      </w:r>
      <w:proofErr w:type="spellStart"/>
      <w:r w:rsidR="000F64CF" w:rsidRPr="000F64CF">
        <w:rPr>
          <w:rFonts w:ascii="Times New Roman" w:hAnsi="Times New Roman" w:cs="Times New Roman"/>
        </w:rPr>
        <w:t>from</w:t>
      </w:r>
      <w:proofErr w:type="spellEnd"/>
      <w:r w:rsidR="000F64CF" w:rsidRPr="000F64CF">
        <w:rPr>
          <w:rFonts w:ascii="Times New Roman" w:hAnsi="Times New Roman" w:cs="Times New Roman"/>
        </w:rPr>
        <w:t xml:space="preserve"> </w:t>
      </w:r>
      <w:proofErr w:type="spellStart"/>
      <w:r w:rsidR="000F64CF" w:rsidRPr="000F64CF">
        <w:rPr>
          <w:rFonts w:ascii="Times New Roman" w:hAnsi="Times New Roman" w:cs="Times New Roman"/>
        </w:rPr>
        <w:t>the</w:t>
      </w:r>
      <w:proofErr w:type="spellEnd"/>
      <w:r w:rsidR="000F64CF" w:rsidRPr="000F64CF">
        <w:rPr>
          <w:rFonts w:ascii="Times New Roman" w:hAnsi="Times New Roman" w:cs="Times New Roman"/>
        </w:rPr>
        <w:t xml:space="preserve"> </w:t>
      </w:r>
      <w:proofErr w:type="spellStart"/>
      <w:r w:rsidR="000F64CF" w:rsidRPr="000F64CF">
        <w:rPr>
          <w:rFonts w:ascii="Times New Roman" w:hAnsi="Times New Roman" w:cs="Times New Roman"/>
        </w:rPr>
        <w:t>date</w:t>
      </w:r>
      <w:proofErr w:type="spellEnd"/>
      <w:r w:rsidR="000F64CF" w:rsidRPr="000F64CF">
        <w:rPr>
          <w:rFonts w:ascii="Times New Roman" w:hAnsi="Times New Roman" w:cs="Times New Roman"/>
        </w:rPr>
        <w:t xml:space="preserve"> of </w:t>
      </w:r>
      <w:proofErr w:type="spellStart"/>
      <w:r w:rsidR="000F64CF" w:rsidRPr="000F64CF">
        <w:rPr>
          <w:rFonts w:ascii="Times New Roman" w:hAnsi="Times New Roman" w:cs="Times New Roman"/>
        </w:rPr>
        <w:t>delivery</w:t>
      </w:r>
      <w:proofErr w:type="spellEnd"/>
      <w:r w:rsidR="000F64CF" w:rsidRPr="000F64CF">
        <w:rPr>
          <w:rFonts w:ascii="Times New Roman" w:hAnsi="Times New Roman" w:cs="Times New Roman"/>
        </w:rPr>
        <w:t xml:space="preserve">, </w:t>
      </w:r>
      <w:proofErr w:type="spellStart"/>
      <w:r w:rsidR="000F64CF" w:rsidRPr="000F64CF">
        <w:rPr>
          <w:rFonts w:ascii="Times New Roman" w:hAnsi="Times New Roman" w:cs="Times New Roman"/>
        </w:rPr>
        <w:t>unless</w:t>
      </w:r>
      <w:proofErr w:type="spellEnd"/>
      <w:r w:rsidR="000F64CF" w:rsidRPr="000F64CF">
        <w:rPr>
          <w:rFonts w:ascii="Times New Roman" w:hAnsi="Times New Roman" w:cs="Times New Roman"/>
        </w:rPr>
        <w:t xml:space="preserve"> </w:t>
      </w:r>
      <w:proofErr w:type="spellStart"/>
      <w:r w:rsidR="000F64CF" w:rsidRPr="000F64CF">
        <w:rPr>
          <w:rFonts w:ascii="Times New Roman" w:hAnsi="Times New Roman" w:cs="Times New Roman"/>
        </w:rPr>
        <w:t>the</w:t>
      </w:r>
      <w:proofErr w:type="spellEnd"/>
      <w:r w:rsidR="000F64CF" w:rsidRPr="000F64CF">
        <w:rPr>
          <w:rFonts w:ascii="Times New Roman" w:hAnsi="Times New Roman" w:cs="Times New Roman"/>
        </w:rPr>
        <w:t xml:space="preserve"> </w:t>
      </w:r>
      <w:proofErr w:type="spellStart"/>
      <w:r w:rsidR="000F64CF">
        <w:rPr>
          <w:rFonts w:ascii="Times New Roman" w:hAnsi="Times New Roman" w:cs="Times New Roman"/>
        </w:rPr>
        <w:t>Contract</w:t>
      </w:r>
      <w:proofErr w:type="spellEnd"/>
      <w:r w:rsidR="000F64CF" w:rsidRPr="000F64CF">
        <w:rPr>
          <w:rFonts w:ascii="Times New Roman" w:hAnsi="Times New Roman" w:cs="Times New Roman"/>
        </w:rPr>
        <w:t xml:space="preserve"> </w:t>
      </w:r>
      <w:proofErr w:type="spellStart"/>
      <w:r w:rsidR="000F64CF" w:rsidRPr="000F64CF">
        <w:rPr>
          <w:rFonts w:ascii="Times New Roman" w:hAnsi="Times New Roman" w:cs="Times New Roman"/>
        </w:rPr>
        <w:t>provides</w:t>
      </w:r>
      <w:proofErr w:type="spellEnd"/>
      <w:r w:rsidR="000F64CF" w:rsidRPr="000F64CF">
        <w:rPr>
          <w:rFonts w:ascii="Times New Roman" w:hAnsi="Times New Roman" w:cs="Times New Roman"/>
        </w:rPr>
        <w:t xml:space="preserve"> </w:t>
      </w:r>
      <w:proofErr w:type="spellStart"/>
      <w:r w:rsidR="000F64CF" w:rsidRPr="000F64CF">
        <w:rPr>
          <w:rFonts w:ascii="Times New Roman" w:hAnsi="Times New Roman" w:cs="Times New Roman"/>
        </w:rPr>
        <w:t>otherwise</w:t>
      </w:r>
      <w:proofErr w:type="spellEnd"/>
      <w:r w:rsidR="000F64CF">
        <w:rPr>
          <w:rFonts w:ascii="Times New Roman" w:hAnsi="Times New Roman" w:cs="Times New Roman"/>
        </w:rPr>
        <w:t>.</w:t>
      </w:r>
    </w:p>
    <w:p w14:paraId="657AAC48" w14:textId="77777777" w:rsidR="00A32E78" w:rsidRDefault="00A32E78" w:rsidP="000F64CF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</w:rPr>
      </w:pPr>
    </w:p>
    <w:p w14:paraId="2E302C96" w14:textId="45736848" w:rsidR="00A32E78" w:rsidRDefault="003A1B66" w:rsidP="000F64CF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32E78">
        <w:rPr>
          <w:rFonts w:ascii="Times New Roman" w:hAnsi="Times New Roman" w:cs="Times New Roman"/>
        </w:rPr>
        <w:t xml:space="preserve">. OPR </w:t>
      </w:r>
      <w:proofErr w:type="spellStart"/>
      <w:r w:rsidR="00A32E78">
        <w:rPr>
          <w:rFonts w:ascii="Times New Roman" w:hAnsi="Times New Roman" w:cs="Times New Roman"/>
        </w:rPr>
        <w:t>may</w:t>
      </w:r>
      <w:proofErr w:type="spellEnd"/>
      <w:r w:rsidR="00A32E78">
        <w:rPr>
          <w:rFonts w:ascii="Times New Roman" w:hAnsi="Times New Roman" w:cs="Times New Roman"/>
        </w:rPr>
        <w:t xml:space="preserve"> </w:t>
      </w:r>
      <w:proofErr w:type="spellStart"/>
      <w:r w:rsidR="00980482">
        <w:rPr>
          <w:rFonts w:ascii="Times New Roman" w:hAnsi="Times New Roman" w:cs="Times New Roman"/>
        </w:rPr>
        <w:t>also</w:t>
      </w:r>
      <w:proofErr w:type="spellEnd"/>
      <w:r w:rsidR="00980482">
        <w:rPr>
          <w:rFonts w:ascii="Times New Roman" w:hAnsi="Times New Roman" w:cs="Times New Roman"/>
        </w:rPr>
        <w:t xml:space="preserve"> </w:t>
      </w:r>
      <w:proofErr w:type="spellStart"/>
      <w:r w:rsidR="00A32E78">
        <w:rPr>
          <w:rFonts w:ascii="Times New Roman" w:hAnsi="Times New Roman" w:cs="Times New Roman"/>
        </w:rPr>
        <w:t>withdraw</w:t>
      </w:r>
      <w:proofErr w:type="spellEnd"/>
      <w:r w:rsidR="00A32E78">
        <w:rPr>
          <w:rFonts w:ascii="Times New Roman" w:hAnsi="Times New Roman" w:cs="Times New Roman"/>
        </w:rPr>
        <w:t xml:space="preserve"> </w:t>
      </w:r>
      <w:proofErr w:type="spellStart"/>
      <w:r w:rsidR="00A32E78">
        <w:rPr>
          <w:rFonts w:ascii="Times New Roman" w:hAnsi="Times New Roman" w:cs="Times New Roman"/>
        </w:rPr>
        <w:t>from</w:t>
      </w:r>
      <w:proofErr w:type="spellEnd"/>
      <w:r w:rsidR="00A32E78">
        <w:rPr>
          <w:rFonts w:ascii="Times New Roman" w:hAnsi="Times New Roman" w:cs="Times New Roman"/>
        </w:rPr>
        <w:t xml:space="preserve"> </w:t>
      </w:r>
      <w:proofErr w:type="spellStart"/>
      <w:r w:rsidR="00A32E78">
        <w:rPr>
          <w:rFonts w:ascii="Times New Roman" w:hAnsi="Times New Roman" w:cs="Times New Roman"/>
        </w:rPr>
        <w:t>the</w:t>
      </w:r>
      <w:proofErr w:type="spellEnd"/>
      <w:r w:rsidR="00A32E78">
        <w:rPr>
          <w:rFonts w:ascii="Times New Roman" w:hAnsi="Times New Roman" w:cs="Times New Roman"/>
        </w:rPr>
        <w:t xml:space="preserve"> </w:t>
      </w:r>
      <w:proofErr w:type="spellStart"/>
      <w:r w:rsidR="00A32E78">
        <w:rPr>
          <w:rFonts w:ascii="Times New Roman" w:hAnsi="Times New Roman" w:cs="Times New Roman"/>
        </w:rPr>
        <w:t>Contract</w:t>
      </w:r>
      <w:proofErr w:type="spellEnd"/>
      <w:r w:rsidR="00A32E78">
        <w:rPr>
          <w:rFonts w:ascii="Times New Roman" w:hAnsi="Times New Roman" w:cs="Times New Roman"/>
        </w:rPr>
        <w:t>:</w:t>
      </w:r>
    </w:p>
    <w:p w14:paraId="632C4B29" w14:textId="0F87A6F8" w:rsidR="00980482" w:rsidRPr="00980482" w:rsidRDefault="00A32E78" w:rsidP="00980482">
      <w:pPr>
        <w:autoSpaceDE w:val="0"/>
        <w:autoSpaceDN w:val="0"/>
        <w:adjustRightInd w:val="0"/>
        <w:spacing w:after="0" w:line="240" w:lineRule="auto"/>
        <w:ind w:left="511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 w:rsidR="00980482" w:rsidRPr="00980482">
        <w:rPr>
          <w:rFonts w:ascii="Times New Roman" w:hAnsi="Times New Roman" w:cs="Times New Roman"/>
        </w:rPr>
        <w:t>for</w:t>
      </w:r>
      <w:proofErr w:type="spellEnd"/>
      <w:r w:rsidR="00980482" w:rsidRPr="00980482">
        <w:rPr>
          <w:rFonts w:ascii="Times New Roman" w:hAnsi="Times New Roman" w:cs="Times New Roman"/>
        </w:rPr>
        <w:t xml:space="preserve"> </w:t>
      </w:r>
      <w:proofErr w:type="spellStart"/>
      <w:r w:rsidR="00980482" w:rsidRPr="00980482">
        <w:rPr>
          <w:rFonts w:ascii="Times New Roman" w:hAnsi="Times New Roman" w:cs="Times New Roman"/>
        </w:rPr>
        <w:t>reasons</w:t>
      </w:r>
      <w:proofErr w:type="spellEnd"/>
      <w:r w:rsidR="00980482" w:rsidRPr="00980482">
        <w:rPr>
          <w:rFonts w:ascii="Times New Roman" w:hAnsi="Times New Roman" w:cs="Times New Roman"/>
        </w:rPr>
        <w:t xml:space="preserve"> </w:t>
      </w:r>
      <w:proofErr w:type="spellStart"/>
      <w:r w:rsidR="00980482">
        <w:rPr>
          <w:rFonts w:ascii="Times New Roman" w:hAnsi="Times New Roman" w:cs="Times New Roman"/>
        </w:rPr>
        <w:t>for</w:t>
      </w:r>
      <w:proofErr w:type="spellEnd"/>
      <w:r w:rsidR="00980482">
        <w:rPr>
          <w:rFonts w:ascii="Times New Roman" w:hAnsi="Times New Roman" w:cs="Times New Roman"/>
        </w:rPr>
        <w:t xml:space="preserve"> </w:t>
      </w:r>
      <w:proofErr w:type="spellStart"/>
      <w:r w:rsidR="00980482">
        <w:rPr>
          <w:rFonts w:ascii="Times New Roman" w:hAnsi="Times New Roman" w:cs="Times New Roman"/>
        </w:rPr>
        <w:t>which</w:t>
      </w:r>
      <w:proofErr w:type="spellEnd"/>
      <w:r w:rsidR="00980482" w:rsidRPr="00980482">
        <w:rPr>
          <w:rFonts w:ascii="Times New Roman" w:hAnsi="Times New Roman" w:cs="Times New Roman"/>
        </w:rPr>
        <w:t xml:space="preserve">, </w:t>
      </w:r>
      <w:proofErr w:type="spellStart"/>
      <w:r w:rsidR="00980482" w:rsidRPr="00980482">
        <w:rPr>
          <w:rFonts w:ascii="Times New Roman" w:hAnsi="Times New Roman" w:cs="Times New Roman"/>
        </w:rPr>
        <w:t>according</w:t>
      </w:r>
      <w:proofErr w:type="spellEnd"/>
      <w:r w:rsidR="00980482" w:rsidRPr="00980482">
        <w:rPr>
          <w:rFonts w:ascii="Times New Roman" w:hAnsi="Times New Roman" w:cs="Times New Roman"/>
        </w:rPr>
        <w:t xml:space="preserve"> to </w:t>
      </w:r>
      <w:proofErr w:type="spellStart"/>
      <w:r w:rsidR="00980482" w:rsidRPr="00980482">
        <w:rPr>
          <w:rFonts w:ascii="Times New Roman" w:hAnsi="Times New Roman" w:cs="Times New Roman"/>
        </w:rPr>
        <w:t>the</w:t>
      </w:r>
      <w:proofErr w:type="spellEnd"/>
      <w:r w:rsidR="00980482" w:rsidRPr="00980482">
        <w:rPr>
          <w:rFonts w:ascii="Times New Roman" w:hAnsi="Times New Roman" w:cs="Times New Roman"/>
        </w:rPr>
        <w:t xml:space="preserve"> </w:t>
      </w:r>
      <w:proofErr w:type="spellStart"/>
      <w:r w:rsidR="00980482" w:rsidRPr="00980482">
        <w:rPr>
          <w:rFonts w:ascii="Times New Roman" w:hAnsi="Times New Roman" w:cs="Times New Roman"/>
        </w:rPr>
        <w:t>Act</w:t>
      </w:r>
      <w:proofErr w:type="spellEnd"/>
      <w:r w:rsidR="00980482" w:rsidRPr="00980482">
        <w:rPr>
          <w:rFonts w:ascii="Times New Roman" w:hAnsi="Times New Roman" w:cs="Times New Roman"/>
        </w:rPr>
        <w:t xml:space="preserve">, </w:t>
      </w:r>
      <w:proofErr w:type="spellStart"/>
      <w:r w:rsidR="00980482" w:rsidRPr="00980482">
        <w:rPr>
          <w:rFonts w:ascii="Times New Roman" w:hAnsi="Times New Roman" w:cs="Times New Roman"/>
        </w:rPr>
        <w:t>it</w:t>
      </w:r>
      <w:proofErr w:type="spellEnd"/>
      <w:r w:rsidR="00980482" w:rsidRPr="00980482">
        <w:rPr>
          <w:rFonts w:ascii="Times New Roman" w:hAnsi="Times New Roman" w:cs="Times New Roman"/>
        </w:rPr>
        <w:t xml:space="preserve"> </w:t>
      </w:r>
      <w:proofErr w:type="spellStart"/>
      <w:r w:rsidR="00980482" w:rsidRPr="00980482">
        <w:rPr>
          <w:rFonts w:ascii="Times New Roman" w:hAnsi="Times New Roman" w:cs="Times New Roman"/>
        </w:rPr>
        <w:t>would</w:t>
      </w:r>
      <w:proofErr w:type="spellEnd"/>
      <w:r w:rsidR="00980482" w:rsidRPr="00980482">
        <w:rPr>
          <w:rFonts w:ascii="Times New Roman" w:hAnsi="Times New Roman" w:cs="Times New Roman"/>
        </w:rPr>
        <w:t xml:space="preserve"> </w:t>
      </w:r>
      <w:proofErr w:type="spellStart"/>
      <w:r w:rsidR="00980482" w:rsidRPr="00980482">
        <w:rPr>
          <w:rFonts w:ascii="Times New Roman" w:hAnsi="Times New Roman" w:cs="Times New Roman"/>
        </w:rPr>
        <w:t>not</w:t>
      </w:r>
      <w:proofErr w:type="spellEnd"/>
      <w:r w:rsidR="00980482" w:rsidRPr="00980482">
        <w:rPr>
          <w:rFonts w:ascii="Times New Roman" w:hAnsi="Times New Roman" w:cs="Times New Roman"/>
        </w:rPr>
        <w:t xml:space="preserve"> </w:t>
      </w:r>
      <w:proofErr w:type="spellStart"/>
      <w:r w:rsidR="00980482" w:rsidRPr="00980482">
        <w:rPr>
          <w:rFonts w:ascii="Times New Roman" w:hAnsi="Times New Roman" w:cs="Times New Roman"/>
        </w:rPr>
        <w:t>have</w:t>
      </w:r>
      <w:proofErr w:type="spellEnd"/>
      <w:r w:rsidR="00980482" w:rsidRPr="00980482">
        <w:rPr>
          <w:rFonts w:ascii="Times New Roman" w:hAnsi="Times New Roman" w:cs="Times New Roman"/>
        </w:rPr>
        <w:t xml:space="preserve"> to </w:t>
      </w:r>
      <w:proofErr w:type="spellStart"/>
      <w:r w:rsidR="00980482">
        <w:rPr>
          <w:rFonts w:ascii="Times New Roman" w:hAnsi="Times New Roman" w:cs="Times New Roman"/>
        </w:rPr>
        <w:t>sign</w:t>
      </w:r>
      <w:proofErr w:type="spellEnd"/>
      <w:r w:rsidR="00980482" w:rsidRPr="00980482">
        <w:rPr>
          <w:rFonts w:ascii="Times New Roman" w:hAnsi="Times New Roman" w:cs="Times New Roman"/>
        </w:rPr>
        <w:t xml:space="preserve"> a </w:t>
      </w:r>
      <w:proofErr w:type="spellStart"/>
      <w:r w:rsidR="00980482" w:rsidRPr="00980482">
        <w:rPr>
          <w:rFonts w:ascii="Times New Roman" w:hAnsi="Times New Roman" w:cs="Times New Roman"/>
        </w:rPr>
        <w:t>contract</w:t>
      </w:r>
      <w:proofErr w:type="spellEnd"/>
      <w:r w:rsidR="00980482" w:rsidRPr="00980482">
        <w:rPr>
          <w:rFonts w:ascii="Times New Roman" w:hAnsi="Times New Roman" w:cs="Times New Roman"/>
        </w:rPr>
        <w:t xml:space="preserve"> </w:t>
      </w:r>
      <w:proofErr w:type="spellStart"/>
      <w:r w:rsidR="00980482" w:rsidRPr="00980482">
        <w:rPr>
          <w:rFonts w:ascii="Times New Roman" w:hAnsi="Times New Roman" w:cs="Times New Roman"/>
        </w:rPr>
        <w:t>with</w:t>
      </w:r>
      <w:proofErr w:type="spellEnd"/>
      <w:r w:rsidR="00980482" w:rsidRPr="00980482">
        <w:rPr>
          <w:rFonts w:ascii="Times New Roman" w:hAnsi="Times New Roman" w:cs="Times New Roman"/>
        </w:rPr>
        <w:t xml:space="preserve"> </w:t>
      </w:r>
      <w:proofErr w:type="spellStart"/>
      <w:r w:rsidR="00980482" w:rsidRPr="00980482">
        <w:rPr>
          <w:rFonts w:ascii="Times New Roman" w:hAnsi="Times New Roman" w:cs="Times New Roman"/>
        </w:rPr>
        <w:t>the</w:t>
      </w:r>
      <w:proofErr w:type="spellEnd"/>
      <w:r w:rsidR="00980482" w:rsidRPr="00980482">
        <w:rPr>
          <w:rFonts w:ascii="Times New Roman" w:hAnsi="Times New Roman" w:cs="Times New Roman"/>
        </w:rPr>
        <w:t xml:space="preserve"> </w:t>
      </w:r>
      <w:proofErr w:type="spellStart"/>
      <w:r w:rsidR="00980482">
        <w:rPr>
          <w:rFonts w:ascii="Times New Roman" w:hAnsi="Times New Roman" w:cs="Times New Roman"/>
        </w:rPr>
        <w:t>Producer</w:t>
      </w:r>
      <w:proofErr w:type="spellEnd"/>
      <w:r w:rsidR="00980482" w:rsidRPr="00980482">
        <w:rPr>
          <w:rFonts w:ascii="Times New Roman" w:hAnsi="Times New Roman" w:cs="Times New Roman"/>
        </w:rPr>
        <w:t xml:space="preserve"> of </w:t>
      </w:r>
      <w:proofErr w:type="spellStart"/>
      <w:r w:rsidR="00980482" w:rsidRPr="00980482">
        <w:rPr>
          <w:rFonts w:ascii="Times New Roman" w:hAnsi="Times New Roman" w:cs="Times New Roman"/>
        </w:rPr>
        <w:t>the</w:t>
      </w:r>
      <w:proofErr w:type="spellEnd"/>
      <w:r w:rsidR="00980482" w:rsidRPr="00980482">
        <w:rPr>
          <w:rFonts w:ascii="Times New Roman" w:hAnsi="Times New Roman" w:cs="Times New Roman"/>
        </w:rPr>
        <w:t xml:space="preserve"> </w:t>
      </w:r>
      <w:proofErr w:type="spellStart"/>
      <w:r w:rsidR="00980482" w:rsidRPr="00980482">
        <w:rPr>
          <w:rFonts w:ascii="Times New Roman" w:hAnsi="Times New Roman" w:cs="Times New Roman"/>
        </w:rPr>
        <w:t>reserved</w:t>
      </w:r>
      <w:proofErr w:type="spellEnd"/>
      <w:r w:rsidR="00980482" w:rsidRPr="00980482">
        <w:rPr>
          <w:rFonts w:ascii="Times New Roman" w:hAnsi="Times New Roman" w:cs="Times New Roman"/>
        </w:rPr>
        <w:t xml:space="preserve"> </w:t>
      </w:r>
      <w:proofErr w:type="spellStart"/>
      <w:r w:rsidR="00980482" w:rsidRPr="00980482">
        <w:rPr>
          <w:rFonts w:ascii="Times New Roman" w:hAnsi="Times New Roman" w:cs="Times New Roman"/>
        </w:rPr>
        <w:t>product</w:t>
      </w:r>
      <w:proofErr w:type="spellEnd"/>
      <w:r w:rsidR="00980482" w:rsidRPr="00980482">
        <w:rPr>
          <w:rFonts w:ascii="Times New Roman" w:hAnsi="Times New Roman" w:cs="Times New Roman"/>
        </w:rPr>
        <w:t xml:space="preserve"> </w:t>
      </w:r>
      <w:r w:rsidR="00980482">
        <w:rPr>
          <w:rFonts w:ascii="Times New Roman" w:hAnsi="Times New Roman" w:cs="Times New Roman"/>
        </w:rPr>
        <w:t xml:space="preserve">on </w:t>
      </w:r>
      <w:proofErr w:type="spellStart"/>
      <w:r w:rsidR="00980482">
        <w:rPr>
          <w:rFonts w:ascii="Times New Roman" w:hAnsi="Times New Roman" w:cs="Times New Roman"/>
        </w:rPr>
        <w:t>performance</w:t>
      </w:r>
      <w:proofErr w:type="spellEnd"/>
      <w:r w:rsidR="00980482" w:rsidRPr="00980482">
        <w:rPr>
          <w:rFonts w:ascii="Times New Roman" w:hAnsi="Times New Roman" w:cs="Times New Roman"/>
        </w:rPr>
        <w:t xml:space="preserve"> of </w:t>
      </w:r>
      <w:proofErr w:type="spellStart"/>
      <w:r w:rsidR="00980482" w:rsidRPr="00980482">
        <w:rPr>
          <w:rFonts w:ascii="Times New Roman" w:hAnsi="Times New Roman" w:cs="Times New Roman"/>
        </w:rPr>
        <w:t>reserved</w:t>
      </w:r>
      <w:proofErr w:type="spellEnd"/>
      <w:r w:rsidR="00980482" w:rsidRPr="00980482">
        <w:rPr>
          <w:rFonts w:ascii="Times New Roman" w:hAnsi="Times New Roman" w:cs="Times New Roman"/>
        </w:rPr>
        <w:t xml:space="preserve"> </w:t>
      </w:r>
      <w:proofErr w:type="spellStart"/>
      <w:r w:rsidR="00980482">
        <w:rPr>
          <w:rFonts w:ascii="Times New Roman" w:hAnsi="Times New Roman" w:cs="Times New Roman"/>
        </w:rPr>
        <w:t>duties</w:t>
      </w:r>
      <w:proofErr w:type="spellEnd"/>
      <w:r w:rsidR="00980482" w:rsidRPr="00980482">
        <w:rPr>
          <w:rFonts w:ascii="Times New Roman" w:hAnsi="Times New Roman" w:cs="Times New Roman"/>
        </w:rPr>
        <w:t>,</w:t>
      </w:r>
    </w:p>
    <w:p w14:paraId="354C4DB2" w14:textId="0DE597EA" w:rsidR="00980482" w:rsidRPr="00980482" w:rsidRDefault="00980482" w:rsidP="00980482">
      <w:pPr>
        <w:autoSpaceDE w:val="0"/>
        <w:autoSpaceDN w:val="0"/>
        <w:adjustRightInd w:val="0"/>
        <w:spacing w:after="0" w:line="240" w:lineRule="auto"/>
        <w:ind w:left="511" w:hanging="227"/>
        <w:jc w:val="both"/>
        <w:rPr>
          <w:rFonts w:ascii="Times New Roman" w:hAnsi="Times New Roman" w:cs="Times New Roman"/>
        </w:rPr>
      </w:pPr>
      <w:r w:rsidRPr="00980482">
        <w:rPr>
          <w:rFonts w:ascii="Times New Roman" w:hAnsi="Times New Roman" w:cs="Times New Roman"/>
        </w:rPr>
        <w:t xml:space="preserve">b. </w:t>
      </w:r>
      <w:proofErr w:type="spellStart"/>
      <w:r w:rsidRPr="00980482">
        <w:rPr>
          <w:rFonts w:ascii="Times New Roman" w:hAnsi="Times New Roman" w:cs="Times New Roman"/>
        </w:rPr>
        <w:t>due</w:t>
      </w:r>
      <w:proofErr w:type="spellEnd"/>
      <w:r w:rsidRPr="00980482">
        <w:rPr>
          <w:rFonts w:ascii="Times New Roman" w:hAnsi="Times New Roman" w:cs="Times New Roman"/>
        </w:rPr>
        <w:t xml:space="preserve"> to </w:t>
      </w:r>
      <w:proofErr w:type="spellStart"/>
      <w:r w:rsidRPr="00980482">
        <w:rPr>
          <w:rFonts w:ascii="Times New Roman" w:hAnsi="Times New Roman" w:cs="Times New Roman"/>
        </w:rPr>
        <w:t>the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fact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that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the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will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be</w:t>
      </w:r>
      <w:proofErr w:type="spellEnd"/>
      <w:r w:rsidRPr="00980482">
        <w:rPr>
          <w:rFonts w:ascii="Times New Roman" w:hAnsi="Times New Roman" w:cs="Times New Roman"/>
        </w:rPr>
        <w:t xml:space="preserve"> in </w:t>
      </w:r>
      <w:proofErr w:type="spellStart"/>
      <w:r w:rsidRPr="00980482">
        <w:rPr>
          <w:rFonts w:ascii="Times New Roman" w:hAnsi="Times New Roman" w:cs="Times New Roman"/>
        </w:rPr>
        <w:t>arrears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with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the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payment</w:t>
      </w:r>
      <w:proofErr w:type="spellEnd"/>
      <w:r w:rsidRPr="00980482">
        <w:rPr>
          <w:rFonts w:ascii="Times New Roman" w:hAnsi="Times New Roman" w:cs="Times New Roman"/>
        </w:rPr>
        <w:t xml:space="preserve"> of </w:t>
      </w:r>
      <w:proofErr w:type="spellStart"/>
      <w:r w:rsidRPr="00980482">
        <w:rPr>
          <w:rFonts w:ascii="Times New Roman" w:hAnsi="Times New Roman" w:cs="Times New Roman"/>
        </w:rPr>
        <w:t>the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obligation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arising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from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the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Contract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for</w:t>
      </w:r>
      <w:proofErr w:type="spellEnd"/>
      <w:r w:rsidRPr="00980482">
        <w:rPr>
          <w:rFonts w:ascii="Times New Roman" w:hAnsi="Times New Roman" w:cs="Times New Roman"/>
        </w:rPr>
        <w:t xml:space="preserve"> a </w:t>
      </w:r>
      <w:proofErr w:type="spellStart"/>
      <w:r w:rsidRPr="00980482">
        <w:rPr>
          <w:rFonts w:ascii="Times New Roman" w:hAnsi="Times New Roman" w:cs="Times New Roman"/>
        </w:rPr>
        <w:t>period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longer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than</w:t>
      </w:r>
      <w:proofErr w:type="spellEnd"/>
      <w:r w:rsidRPr="00980482">
        <w:rPr>
          <w:rFonts w:ascii="Times New Roman" w:hAnsi="Times New Roman" w:cs="Times New Roman"/>
        </w:rPr>
        <w:t xml:space="preserve"> 30 </w:t>
      </w:r>
      <w:proofErr w:type="spellStart"/>
      <w:r w:rsidRPr="00980482">
        <w:rPr>
          <w:rFonts w:ascii="Times New Roman" w:hAnsi="Times New Roman" w:cs="Times New Roman"/>
        </w:rPr>
        <w:t>days</w:t>
      </w:r>
      <w:proofErr w:type="spellEnd"/>
      <w:r w:rsidRPr="00980482">
        <w:rPr>
          <w:rFonts w:ascii="Times New Roman" w:hAnsi="Times New Roman" w:cs="Times New Roman"/>
        </w:rPr>
        <w:t>,</w:t>
      </w:r>
    </w:p>
    <w:p w14:paraId="4B4D6B6C" w14:textId="0CD26578" w:rsidR="00980482" w:rsidRPr="00980482" w:rsidRDefault="00980482" w:rsidP="00980482">
      <w:pPr>
        <w:autoSpaceDE w:val="0"/>
        <w:autoSpaceDN w:val="0"/>
        <w:adjustRightInd w:val="0"/>
        <w:spacing w:after="0" w:line="240" w:lineRule="auto"/>
        <w:ind w:left="227" w:firstLine="57"/>
        <w:jc w:val="both"/>
        <w:rPr>
          <w:rFonts w:ascii="Times New Roman" w:hAnsi="Times New Roman" w:cs="Times New Roman"/>
        </w:rPr>
      </w:pPr>
      <w:r w:rsidRPr="00980482">
        <w:rPr>
          <w:rFonts w:ascii="Times New Roman" w:hAnsi="Times New Roman" w:cs="Times New Roman"/>
        </w:rPr>
        <w:t xml:space="preserve">c. </w:t>
      </w:r>
      <w:proofErr w:type="spellStart"/>
      <w:r w:rsidRPr="00980482">
        <w:rPr>
          <w:rFonts w:ascii="Times New Roman" w:hAnsi="Times New Roman" w:cs="Times New Roman"/>
        </w:rPr>
        <w:t>due</w:t>
      </w:r>
      <w:proofErr w:type="spellEnd"/>
      <w:r w:rsidRPr="00980482">
        <w:rPr>
          <w:rFonts w:ascii="Times New Roman" w:hAnsi="Times New Roman" w:cs="Times New Roman"/>
        </w:rPr>
        <w:t xml:space="preserve"> to </w:t>
      </w:r>
      <w:proofErr w:type="spellStart"/>
      <w:r w:rsidRPr="00980482">
        <w:rPr>
          <w:rFonts w:ascii="Times New Roman" w:hAnsi="Times New Roman" w:cs="Times New Roman"/>
        </w:rPr>
        <w:t>the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fact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="00F579ED">
        <w:rPr>
          <w:rFonts w:ascii="Times New Roman" w:hAnsi="Times New Roman" w:cs="Times New Roman"/>
        </w:rPr>
        <w:t>if</w:t>
      </w:r>
      <w:proofErr w:type="spellEnd"/>
      <w:r w:rsidRPr="00980482">
        <w:rPr>
          <w:rFonts w:ascii="Times New Roman" w:hAnsi="Times New Roman" w:cs="Times New Roman"/>
        </w:rPr>
        <w:t xml:space="preserve"> a </w:t>
      </w:r>
      <w:proofErr w:type="spellStart"/>
      <w:r w:rsidRPr="00980482">
        <w:rPr>
          <w:rFonts w:ascii="Times New Roman" w:hAnsi="Times New Roman" w:cs="Times New Roman"/>
        </w:rPr>
        <w:t>sanction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="007452DD">
        <w:rPr>
          <w:rFonts w:ascii="Times New Roman" w:hAnsi="Times New Roman" w:cs="Times New Roman"/>
        </w:rPr>
        <w:t>will</w:t>
      </w:r>
      <w:proofErr w:type="spellEnd"/>
      <w:r w:rsidR="007452DD">
        <w:rPr>
          <w:rFonts w:ascii="Times New Roman" w:hAnsi="Times New Roman" w:cs="Times New Roman"/>
        </w:rPr>
        <w:t xml:space="preserve"> </w:t>
      </w:r>
      <w:proofErr w:type="spellStart"/>
      <w:r w:rsidR="007452DD">
        <w:rPr>
          <w:rFonts w:ascii="Times New Roman" w:hAnsi="Times New Roman" w:cs="Times New Roman"/>
        </w:rPr>
        <w:t>be</w:t>
      </w:r>
      <w:proofErr w:type="spellEnd"/>
      <w:r w:rsidR="007452DD">
        <w:rPr>
          <w:rFonts w:ascii="Times New Roman" w:hAnsi="Times New Roman" w:cs="Times New Roman"/>
        </w:rPr>
        <w:t xml:space="preserve"> </w:t>
      </w:r>
      <w:proofErr w:type="spellStart"/>
      <w:r w:rsidR="007452DD">
        <w:rPr>
          <w:rFonts w:ascii="Times New Roman" w:hAnsi="Times New Roman" w:cs="Times New Roman"/>
        </w:rPr>
        <w:t>imposed</w:t>
      </w:r>
      <w:proofErr w:type="spellEnd"/>
      <w:r w:rsidR="00F579ED">
        <w:rPr>
          <w:rFonts w:ascii="Times New Roman" w:hAnsi="Times New Roman" w:cs="Times New Roman"/>
        </w:rPr>
        <w:t xml:space="preserve"> to OPR</w:t>
      </w:r>
      <w:r w:rsidR="007452DD">
        <w:rPr>
          <w:rFonts w:ascii="Times New Roman" w:hAnsi="Times New Roman" w:cs="Times New Roman"/>
        </w:rPr>
        <w:t xml:space="preserve"> </w:t>
      </w:r>
      <w:proofErr w:type="spellStart"/>
      <w:r w:rsidR="007452DD">
        <w:rPr>
          <w:rFonts w:ascii="Times New Roman" w:hAnsi="Times New Roman" w:cs="Times New Roman"/>
        </w:rPr>
        <w:t>according</w:t>
      </w:r>
      <w:proofErr w:type="spellEnd"/>
      <w:r w:rsidR="007452DD">
        <w:rPr>
          <w:rFonts w:ascii="Times New Roman" w:hAnsi="Times New Roman" w:cs="Times New Roman"/>
        </w:rPr>
        <w:t xml:space="preserve"> to </w:t>
      </w:r>
      <w:proofErr w:type="spellStart"/>
      <w:r w:rsidR="007452DD">
        <w:rPr>
          <w:rFonts w:ascii="Times New Roman" w:hAnsi="Times New Roman" w:cs="Times New Roman"/>
        </w:rPr>
        <w:t>Article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r w:rsidR="007452DD">
        <w:rPr>
          <w:rFonts w:ascii="Times New Roman" w:hAnsi="Times New Roman" w:cs="Times New Roman"/>
        </w:rPr>
        <w:t>I</w:t>
      </w:r>
      <w:r w:rsidRPr="00980482">
        <w:rPr>
          <w:rFonts w:ascii="Times New Roman" w:hAnsi="Times New Roman" w:cs="Times New Roman"/>
        </w:rPr>
        <w:t>V, point</w:t>
      </w:r>
      <w:r w:rsidR="007452DD">
        <w:rPr>
          <w:rFonts w:ascii="Times New Roman" w:hAnsi="Times New Roman" w:cs="Times New Roman"/>
        </w:rPr>
        <w:t xml:space="preserve"> 8</w:t>
      </w:r>
      <w:r w:rsidRPr="00980482">
        <w:rPr>
          <w:rFonts w:ascii="Times New Roman" w:hAnsi="Times New Roman" w:cs="Times New Roman"/>
        </w:rPr>
        <w:t xml:space="preserve">. of </w:t>
      </w:r>
      <w:proofErr w:type="spellStart"/>
      <w:r w:rsidRPr="00980482">
        <w:rPr>
          <w:rFonts w:ascii="Times New Roman" w:hAnsi="Times New Roman" w:cs="Times New Roman"/>
        </w:rPr>
        <w:t>the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="007452DD">
        <w:rPr>
          <w:rFonts w:ascii="Times New Roman" w:hAnsi="Times New Roman" w:cs="Times New Roman"/>
        </w:rPr>
        <w:t>Contract</w:t>
      </w:r>
      <w:proofErr w:type="spellEnd"/>
      <w:r w:rsidRPr="00980482">
        <w:rPr>
          <w:rFonts w:ascii="Times New Roman" w:hAnsi="Times New Roman" w:cs="Times New Roman"/>
        </w:rPr>
        <w:t>,</w:t>
      </w:r>
    </w:p>
    <w:p w14:paraId="0D357539" w14:textId="32A311F0" w:rsidR="00980482" w:rsidRDefault="0013587D" w:rsidP="0013587D">
      <w:pPr>
        <w:autoSpaceDE w:val="0"/>
        <w:autoSpaceDN w:val="0"/>
        <w:adjustRightInd w:val="0"/>
        <w:spacing w:after="0" w:line="240" w:lineRule="auto"/>
        <w:ind w:left="51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80482" w:rsidRPr="00980482">
        <w:rPr>
          <w:rFonts w:ascii="Times New Roman" w:hAnsi="Times New Roman" w:cs="Times New Roman"/>
        </w:rPr>
        <w:t xml:space="preserve">d. </w:t>
      </w:r>
      <w:proofErr w:type="spellStart"/>
      <w:r w:rsidR="00980482" w:rsidRPr="00980482">
        <w:rPr>
          <w:rFonts w:ascii="Times New Roman" w:hAnsi="Times New Roman" w:cs="Times New Roman"/>
        </w:rPr>
        <w:t>due</w:t>
      </w:r>
      <w:proofErr w:type="spellEnd"/>
      <w:r w:rsidR="00980482" w:rsidRPr="00980482">
        <w:rPr>
          <w:rFonts w:ascii="Times New Roman" w:hAnsi="Times New Roman" w:cs="Times New Roman"/>
        </w:rPr>
        <w:t xml:space="preserve"> to </w:t>
      </w:r>
      <w:proofErr w:type="spellStart"/>
      <w:r w:rsidR="00980482" w:rsidRPr="00980482">
        <w:rPr>
          <w:rFonts w:ascii="Times New Roman" w:hAnsi="Times New Roman" w:cs="Times New Roman"/>
        </w:rPr>
        <w:t>the</w:t>
      </w:r>
      <w:proofErr w:type="spellEnd"/>
      <w:r w:rsidR="00980482" w:rsidRPr="00980482">
        <w:rPr>
          <w:rFonts w:ascii="Times New Roman" w:hAnsi="Times New Roman" w:cs="Times New Roman"/>
        </w:rPr>
        <w:t xml:space="preserve"> </w:t>
      </w:r>
      <w:proofErr w:type="spellStart"/>
      <w:r w:rsidR="00980482" w:rsidRPr="00980482">
        <w:rPr>
          <w:rFonts w:ascii="Times New Roman" w:hAnsi="Times New Roman" w:cs="Times New Roman"/>
        </w:rPr>
        <w:t>fact</w:t>
      </w:r>
      <w:proofErr w:type="spellEnd"/>
      <w:r w:rsidR="00980482" w:rsidRPr="00980482">
        <w:rPr>
          <w:rFonts w:ascii="Times New Roman" w:hAnsi="Times New Roman" w:cs="Times New Roman"/>
        </w:rPr>
        <w:t xml:space="preserve"> </w:t>
      </w:r>
      <w:proofErr w:type="spellStart"/>
      <w:r w:rsidR="00980482" w:rsidRPr="00980482">
        <w:rPr>
          <w:rFonts w:ascii="Times New Roman" w:hAnsi="Times New Roman" w:cs="Times New Roman"/>
        </w:rPr>
        <w:t>that</w:t>
      </w:r>
      <w:proofErr w:type="spellEnd"/>
      <w:r w:rsidR="00980482" w:rsidRPr="00980482">
        <w:rPr>
          <w:rFonts w:ascii="Times New Roman" w:hAnsi="Times New Roman" w:cs="Times New Roman"/>
        </w:rPr>
        <w:t xml:space="preserve"> </w:t>
      </w:r>
      <w:proofErr w:type="spellStart"/>
      <w:r w:rsidR="00980482" w:rsidRPr="00980482">
        <w:rPr>
          <w:rFonts w:ascii="Times New Roman" w:hAnsi="Times New Roman" w:cs="Times New Roman"/>
        </w:rPr>
        <w:t>the</w:t>
      </w:r>
      <w:proofErr w:type="spellEnd"/>
      <w:r w:rsidR="00980482" w:rsidRPr="0098048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</w:t>
      </w:r>
      <w:proofErr w:type="spellEnd"/>
      <w:r w:rsidR="00980482" w:rsidRPr="0098048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 w:rsidR="00980482" w:rsidRPr="00980482">
        <w:rPr>
          <w:rFonts w:ascii="Times New Roman" w:hAnsi="Times New Roman" w:cs="Times New Roman"/>
        </w:rPr>
        <w:t xml:space="preserve"> </w:t>
      </w:r>
      <w:proofErr w:type="spellStart"/>
      <w:r w:rsidR="00980482" w:rsidRPr="00980482">
        <w:rPr>
          <w:rFonts w:ascii="Times New Roman" w:hAnsi="Times New Roman" w:cs="Times New Roman"/>
        </w:rPr>
        <w:t>disagree</w:t>
      </w:r>
      <w:proofErr w:type="spellEnd"/>
      <w:r w:rsidR="00980482" w:rsidRPr="00980482">
        <w:rPr>
          <w:rFonts w:ascii="Times New Roman" w:hAnsi="Times New Roman" w:cs="Times New Roman"/>
        </w:rPr>
        <w:t xml:space="preserve"> </w:t>
      </w:r>
      <w:proofErr w:type="spellStart"/>
      <w:r w:rsidR="00980482" w:rsidRPr="00980482">
        <w:rPr>
          <w:rFonts w:ascii="Times New Roman" w:hAnsi="Times New Roman" w:cs="Times New Roman"/>
        </w:rPr>
        <w:t>with</w:t>
      </w:r>
      <w:proofErr w:type="spellEnd"/>
      <w:r w:rsidR="00980482" w:rsidRPr="00980482">
        <w:rPr>
          <w:rFonts w:ascii="Times New Roman" w:hAnsi="Times New Roman" w:cs="Times New Roman"/>
        </w:rPr>
        <w:t xml:space="preserve"> </w:t>
      </w:r>
      <w:proofErr w:type="spellStart"/>
      <w:r w:rsidR="00980482" w:rsidRPr="00980482">
        <w:rPr>
          <w:rFonts w:ascii="Times New Roman" w:hAnsi="Times New Roman" w:cs="Times New Roman"/>
        </w:rPr>
        <w:t>the</w:t>
      </w:r>
      <w:proofErr w:type="spellEnd"/>
      <w:r w:rsidR="00980482" w:rsidRPr="00980482">
        <w:rPr>
          <w:rFonts w:ascii="Times New Roman" w:hAnsi="Times New Roman" w:cs="Times New Roman"/>
        </w:rPr>
        <w:t xml:space="preserve"> draft </w:t>
      </w:r>
      <w:r>
        <w:rPr>
          <w:rFonts w:ascii="Times New Roman" w:hAnsi="Times New Roman" w:cs="Times New Roman"/>
        </w:rPr>
        <w:t>of OPR</w:t>
      </w:r>
      <w:r w:rsidR="00980482" w:rsidRPr="00980482">
        <w:rPr>
          <w:rFonts w:ascii="Times New Roman" w:hAnsi="Times New Roman" w:cs="Times New Roman"/>
        </w:rPr>
        <w:t xml:space="preserve"> on </w:t>
      </w:r>
      <w:proofErr w:type="spellStart"/>
      <w:r w:rsidR="00980482" w:rsidRPr="00980482">
        <w:rPr>
          <w:rFonts w:ascii="Times New Roman" w:hAnsi="Times New Roman" w:cs="Times New Roman"/>
        </w:rPr>
        <w:t>the</w:t>
      </w:r>
      <w:proofErr w:type="spellEnd"/>
      <w:r w:rsidR="00980482" w:rsidRPr="00980482">
        <w:rPr>
          <w:rFonts w:ascii="Times New Roman" w:hAnsi="Times New Roman" w:cs="Times New Roman"/>
        </w:rPr>
        <w:t xml:space="preserve"> change of </w:t>
      </w:r>
      <w:proofErr w:type="spellStart"/>
      <w:r w:rsidR="00980482" w:rsidRPr="00980482">
        <w:rPr>
          <w:rFonts w:ascii="Times New Roman" w:hAnsi="Times New Roman" w:cs="Times New Roman"/>
        </w:rPr>
        <w:t>the</w:t>
      </w:r>
      <w:proofErr w:type="spellEnd"/>
      <w:r w:rsidR="00980482" w:rsidRPr="0098048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recycling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fees</w:t>
      </w:r>
      <w:proofErr w:type="spellEnd"/>
      <w:r>
        <w:rPr>
          <w:rFonts w:ascii="Times New Roman" w:hAnsi="Times New Roman" w:cs="Times New Roman"/>
        </w:rPr>
        <w:t xml:space="preserve"> </w:t>
      </w:r>
      <w:r w:rsidR="00C43DB7">
        <w:rPr>
          <w:rFonts w:ascii="Times New Roman" w:hAnsi="Times New Roman" w:cs="Times New Roman"/>
        </w:rPr>
        <w:t>(</w:t>
      </w:r>
      <w:proofErr w:type="spellStart"/>
      <w:r w:rsidR="00C43DB7">
        <w:rPr>
          <w:rFonts w:ascii="Times New Roman" w:hAnsi="Times New Roman" w:cs="Times New Roman"/>
        </w:rPr>
        <w:t>rates</w:t>
      </w:r>
      <w:proofErr w:type="spellEnd"/>
      <w:r w:rsidR="00C43DB7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f</w:t>
      </w:r>
      <w:r w:rsidR="00980482" w:rsidRPr="00980482">
        <w:rPr>
          <w:rFonts w:ascii="Times New Roman" w:hAnsi="Times New Roman" w:cs="Times New Roman"/>
        </w:rPr>
        <w:t>or</w:t>
      </w:r>
      <w:proofErr w:type="spellEnd"/>
      <w:r w:rsidR="00980482" w:rsidRPr="00980482">
        <w:rPr>
          <w:rFonts w:ascii="Times New Roman" w:hAnsi="Times New Roman" w:cs="Times New Roman"/>
        </w:rPr>
        <w:t xml:space="preserve"> </w:t>
      </w:r>
      <w:proofErr w:type="spellStart"/>
      <w:r w:rsidR="00980482" w:rsidRPr="00980482">
        <w:rPr>
          <w:rFonts w:ascii="Times New Roman" w:hAnsi="Times New Roman" w:cs="Times New Roman"/>
        </w:rPr>
        <w:t>commodities</w:t>
      </w:r>
      <w:proofErr w:type="spellEnd"/>
      <w:r w:rsidR="00980482" w:rsidRPr="00980482">
        <w:rPr>
          <w:rFonts w:ascii="Times New Roman" w:hAnsi="Times New Roman" w:cs="Times New Roman"/>
        </w:rPr>
        <w:t xml:space="preserve"> </w:t>
      </w:r>
      <w:proofErr w:type="spellStart"/>
      <w:r w:rsidR="00980482" w:rsidRPr="00980482">
        <w:rPr>
          <w:rFonts w:ascii="Times New Roman" w:hAnsi="Times New Roman" w:cs="Times New Roman"/>
        </w:rPr>
        <w:t>determined</w:t>
      </w:r>
      <w:proofErr w:type="spellEnd"/>
      <w:r w:rsidR="00980482" w:rsidRPr="00980482"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Annex</w:t>
      </w:r>
      <w:proofErr w:type="spellEnd"/>
      <w:r>
        <w:rPr>
          <w:rFonts w:ascii="Times New Roman" w:hAnsi="Times New Roman" w:cs="Times New Roman"/>
        </w:rPr>
        <w:t xml:space="preserve"> No. 2 of</w:t>
      </w:r>
      <w:r w:rsidR="00980482" w:rsidRPr="00980482">
        <w:rPr>
          <w:rFonts w:ascii="Times New Roman" w:hAnsi="Times New Roman" w:cs="Times New Roman"/>
        </w:rPr>
        <w:t xml:space="preserve"> </w:t>
      </w:r>
      <w:proofErr w:type="spellStart"/>
      <w:r w:rsidR="00980482" w:rsidRPr="00980482">
        <w:rPr>
          <w:rFonts w:ascii="Times New Roman" w:hAnsi="Times New Roman" w:cs="Times New Roman"/>
        </w:rPr>
        <w:t>this</w:t>
      </w:r>
      <w:proofErr w:type="spellEnd"/>
      <w:r w:rsidR="00980482" w:rsidRPr="0098048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</w:t>
      </w:r>
      <w:proofErr w:type="spellEnd"/>
      <w:r w:rsidR="00980482" w:rsidRPr="0098048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according</w:t>
      </w:r>
      <w:proofErr w:type="spellEnd"/>
      <w:r>
        <w:rPr>
          <w:rFonts w:ascii="Times New Roman" w:hAnsi="Times New Roman" w:cs="Times New Roman"/>
        </w:rPr>
        <w:t xml:space="preserve"> </w:t>
      </w:r>
      <w:r w:rsidR="00980482">
        <w:rPr>
          <w:rFonts w:ascii="Times New Roman" w:hAnsi="Times New Roman" w:cs="Times New Roman"/>
        </w:rPr>
        <w:t xml:space="preserve">to </w:t>
      </w:r>
      <w:proofErr w:type="spellStart"/>
      <w:r w:rsidR="00980482">
        <w:rPr>
          <w:rFonts w:ascii="Times New Roman" w:hAnsi="Times New Roman" w:cs="Times New Roman"/>
        </w:rPr>
        <w:t>Article</w:t>
      </w:r>
      <w:proofErr w:type="spellEnd"/>
      <w:r>
        <w:rPr>
          <w:rFonts w:ascii="Times New Roman" w:hAnsi="Times New Roman" w:cs="Times New Roman"/>
        </w:rPr>
        <w:t xml:space="preserve"> V</w:t>
      </w:r>
      <w:r w:rsidR="00F50C9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item</w:t>
      </w:r>
      <w:proofErr w:type="spellEnd"/>
      <w:r>
        <w:rPr>
          <w:rFonts w:ascii="Times New Roman" w:hAnsi="Times New Roman" w:cs="Times New Roman"/>
        </w:rPr>
        <w:t xml:space="preserve"> 2. </w:t>
      </w:r>
      <w:r w:rsidR="00980482" w:rsidRPr="00980482">
        <w:rPr>
          <w:rFonts w:ascii="Times New Roman" w:hAnsi="Times New Roman" w:cs="Times New Roman"/>
        </w:rPr>
        <w:t xml:space="preserve">of </w:t>
      </w:r>
      <w:proofErr w:type="spellStart"/>
      <w:r w:rsidR="00980482" w:rsidRPr="00980482">
        <w:rPr>
          <w:rFonts w:ascii="Times New Roman" w:hAnsi="Times New Roman" w:cs="Times New Roman"/>
        </w:rPr>
        <w:t>this</w:t>
      </w:r>
      <w:proofErr w:type="spellEnd"/>
      <w:r w:rsidR="00980482" w:rsidRPr="0098048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</w:t>
      </w:r>
      <w:proofErr w:type="spellEnd"/>
      <w:r w:rsidR="00980482" w:rsidRPr="00980482">
        <w:rPr>
          <w:rFonts w:ascii="Times New Roman" w:hAnsi="Times New Roman" w:cs="Times New Roman"/>
        </w:rPr>
        <w:t>.</w:t>
      </w:r>
    </w:p>
    <w:p w14:paraId="7E71A34D" w14:textId="77777777" w:rsidR="00B61F22" w:rsidRDefault="00B61F22" w:rsidP="00B6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BFE54C" w14:textId="391FBC8C" w:rsidR="00604E7E" w:rsidRDefault="003A1B66" w:rsidP="003A1B6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61F2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proofErr w:type="spellStart"/>
      <w:r w:rsidR="00B61F22" w:rsidRPr="00A45F16">
        <w:rPr>
          <w:rFonts w:ascii="Times New Roman" w:hAnsi="Times New Roman" w:cs="Times New Roman"/>
        </w:rPr>
        <w:t>Member</w:t>
      </w:r>
      <w:proofErr w:type="spellEnd"/>
      <w:r w:rsidR="00B61F22" w:rsidRPr="00A45F16">
        <w:rPr>
          <w:rFonts w:ascii="Times New Roman" w:hAnsi="Times New Roman" w:cs="Times New Roman"/>
        </w:rPr>
        <w:t xml:space="preserve"> </w:t>
      </w:r>
      <w:proofErr w:type="spellStart"/>
      <w:r w:rsidR="00B61F22" w:rsidRPr="00A45F16">
        <w:rPr>
          <w:rFonts w:ascii="Times New Roman" w:hAnsi="Times New Roman" w:cs="Times New Roman"/>
        </w:rPr>
        <w:t>is</w:t>
      </w:r>
      <w:proofErr w:type="spellEnd"/>
      <w:r w:rsidR="00B61F22" w:rsidRPr="00A45F16">
        <w:rPr>
          <w:rFonts w:ascii="Times New Roman" w:hAnsi="Times New Roman" w:cs="Times New Roman"/>
        </w:rPr>
        <w:t xml:space="preserve"> </w:t>
      </w:r>
      <w:proofErr w:type="spellStart"/>
      <w:r w:rsidR="00B61F22" w:rsidRPr="00A45F16">
        <w:rPr>
          <w:rFonts w:ascii="Times New Roman" w:hAnsi="Times New Roman" w:cs="Times New Roman"/>
        </w:rPr>
        <w:t>entitled</w:t>
      </w:r>
      <w:proofErr w:type="spellEnd"/>
      <w:r w:rsidR="00B61F22" w:rsidRPr="00A45F16">
        <w:rPr>
          <w:rFonts w:ascii="Times New Roman" w:hAnsi="Times New Roman" w:cs="Times New Roman"/>
        </w:rPr>
        <w:t xml:space="preserve"> to </w:t>
      </w:r>
      <w:proofErr w:type="spellStart"/>
      <w:r w:rsidR="00B61F22" w:rsidRPr="00A45F16">
        <w:rPr>
          <w:rFonts w:ascii="Times New Roman" w:hAnsi="Times New Roman" w:cs="Times New Roman"/>
        </w:rPr>
        <w:t>terminate</w:t>
      </w:r>
      <w:proofErr w:type="spellEnd"/>
      <w:r w:rsidR="00B61F22" w:rsidRPr="00A45F16">
        <w:rPr>
          <w:rFonts w:ascii="Times New Roman" w:hAnsi="Times New Roman" w:cs="Times New Roman"/>
        </w:rPr>
        <w:t xml:space="preserve"> </w:t>
      </w:r>
      <w:proofErr w:type="spellStart"/>
      <w:r w:rsidR="00B61F22" w:rsidRPr="00A45F16">
        <w:rPr>
          <w:rFonts w:ascii="Times New Roman" w:hAnsi="Times New Roman" w:cs="Times New Roman"/>
        </w:rPr>
        <w:t>the</w:t>
      </w:r>
      <w:proofErr w:type="spellEnd"/>
      <w:r w:rsidR="00B61F22" w:rsidRPr="00A45F16">
        <w:rPr>
          <w:rFonts w:ascii="Times New Roman" w:hAnsi="Times New Roman" w:cs="Times New Roman"/>
        </w:rPr>
        <w:t xml:space="preserve"> </w:t>
      </w:r>
      <w:proofErr w:type="spellStart"/>
      <w:r w:rsidR="00B61F22" w:rsidRPr="00A45F16">
        <w:rPr>
          <w:rFonts w:ascii="Times New Roman" w:hAnsi="Times New Roman" w:cs="Times New Roman"/>
        </w:rPr>
        <w:t>Contract</w:t>
      </w:r>
      <w:proofErr w:type="spellEnd"/>
      <w:r w:rsidR="00B61F22">
        <w:rPr>
          <w:rFonts w:ascii="Times New Roman" w:hAnsi="Times New Roman" w:cs="Times New Roman"/>
        </w:rPr>
        <w:t xml:space="preserve"> </w:t>
      </w:r>
      <w:proofErr w:type="spellStart"/>
      <w:r w:rsidR="00B61F22">
        <w:rPr>
          <w:rFonts w:ascii="Times New Roman" w:hAnsi="Times New Roman" w:cs="Times New Roman"/>
        </w:rPr>
        <w:t>also</w:t>
      </w:r>
      <w:proofErr w:type="spellEnd"/>
      <w:r w:rsidR="00B61F22">
        <w:rPr>
          <w:rFonts w:ascii="Times New Roman" w:hAnsi="Times New Roman" w:cs="Times New Roman"/>
        </w:rPr>
        <w:t xml:space="preserve"> in </w:t>
      </w:r>
      <w:proofErr w:type="spellStart"/>
      <w:r w:rsidR="00B61F22">
        <w:rPr>
          <w:rFonts w:ascii="Times New Roman" w:hAnsi="Times New Roman" w:cs="Times New Roman"/>
        </w:rPr>
        <w:t>case</w:t>
      </w:r>
      <w:proofErr w:type="spellEnd"/>
      <w:r w:rsidR="00B61F22">
        <w:rPr>
          <w:rFonts w:ascii="Times New Roman" w:hAnsi="Times New Roman" w:cs="Times New Roman"/>
        </w:rPr>
        <w:t>,</w:t>
      </w:r>
      <w:r w:rsidR="00B61F22" w:rsidRPr="00A45F16">
        <w:rPr>
          <w:rFonts w:ascii="Times New Roman" w:hAnsi="Times New Roman" w:cs="Times New Roman"/>
        </w:rPr>
        <w:t xml:space="preserve"> </w:t>
      </w:r>
      <w:proofErr w:type="spellStart"/>
      <w:r w:rsidR="00B61F22">
        <w:rPr>
          <w:rFonts w:ascii="Times New Roman" w:hAnsi="Times New Roman" w:cs="Times New Roman"/>
        </w:rPr>
        <w:t>that</w:t>
      </w:r>
      <w:proofErr w:type="spellEnd"/>
      <w:r w:rsidR="00B61F22" w:rsidRPr="00A45F16">
        <w:rPr>
          <w:rFonts w:ascii="Times New Roman" w:hAnsi="Times New Roman" w:cs="Times New Roman"/>
        </w:rPr>
        <w:t xml:space="preserve"> </w:t>
      </w:r>
      <w:proofErr w:type="spellStart"/>
      <w:r w:rsidR="00B61F22" w:rsidRPr="00A45F16">
        <w:rPr>
          <w:rFonts w:ascii="Times New Roman" w:hAnsi="Times New Roman" w:cs="Times New Roman"/>
        </w:rPr>
        <w:t>the</w:t>
      </w:r>
      <w:proofErr w:type="spellEnd"/>
      <w:r w:rsidR="00B61F22" w:rsidRPr="00A45F16">
        <w:rPr>
          <w:rFonts w:ascii="Times New Roman" w:hAnsi="Times New Roman" w:cs="Times New Roman"/>
        </w:rPr>
        <w:t xml:space="preserve"> </w:t>
      </w:r>
      <w:proofErr w:type="spellStart"/>
      <w:r w:rsidR="00B61F22" w:rsidRPr="00A45F16">
        <w:rPr>
          <w:rFonts w:ascii="Times New Roman" w:hAnsi="Times New Roman" w:cs="Times New Roman"/>
        </w:rPr>
        <w:t>Ministry</w:t>
      </w:r>
      <w:proofErr w:type="spellEnd"/>
      <w:r w:rsidR="00B61F22" w:rsidRPr="00A45F16">
        <w:rPr>
          <w:rFonts w:ascii="Times New Roman" w:hAnsi="Times New Roman" w:cs="Times New Roman"/>
        </w:rPr>
        <w:t xml:space="preserve"> </w:t>
      </w:r>
      <w:proofErr w:type="spellStart"/>
      <w:r w:rsidR="00B61F22" w:rsidRPr="00A45F16">
        <w:rPr>
          <w:rFonts w:ascii="Times New Roman" w:hAnsi="Times New Roman" w:cs="Times New Roman"/>
        </w:rPr>
        <w:t>will</w:t>
      </w:r>
      <w:proofErr w:type="spellEnd"/>
      <w:r w:rsidR="00B61F22" w:rsidRPr="00A45F16">
        <w:rPr>
          <w:rFonts w:ascii="Times New Roman" w:hAnsi="Times New Roman" w:cs="Times New Roman"/>
        </w:rPr>
        <w:t xml:space="preserve"> </w:t>
      </w:r>
      <w:proofErr w:type="spellStart"/>
      <w:r w:rsidR="00B61F22" w:rsidRPr="00A45F16">
        <w:rPr>
          <w:rFonts w:ascii="Times New Roman" w:hAnsi="Times New Roman" w:cs="Times New Roman"/>
        </w:rPr>
        <w:t>legally</w:t>
      </w:r>
      <w:proofErr w:type="spellEnd"/>
      <w:r w:rsidR="00B61F22" w:rsidRPr="00A45F16">
        <w:rPr>
          <w:rFonts w:ascii="Times New Roman" w:hAnsi="Times New Roman" w:cs="Times New Roman"/>
        </w:rPr>
        <w:t xml:space="preserve"> </w:t>
      </w:r>
      <w:proofErr w:type="spellStart"/>
      <w:r w:rsidR="00B61F22" w:rsidRPr="00A45F16">
        <w:rPr>
          <w:rFonts w:ascii="Times New Roman" w:hAnsi="Times New Roman" w:cs="Times New Roman"/>
        </w:rPr>
        <w:t>revo</w:t>
      </w:r>
      <w:r w:rsidR="00B61F22">
        <w:rPr>
          <w:rFonts w:ascii="Times New Roman" w:hAnsi="Times New Roman" w:cs="Times New Roman"/>
        </w:rPr>
        <w:t>ke</w:t>
      </w:r>
      <w:proofErr w:type="spellEnd"/>
      <w:r w:rsidR="00B61F22">
        <w:rPr>
          <w:rFonts w:ascii="Times New Roman" w:hAnsi="Times New Roman" w:cs="Times New Roman"/>
        </w:rPr>
        <w:t xml:space="preserve"> </w:t>
      </w:r>
      <w:proofErr w:type="spellStart"/>
      <w:r w:rsidR="00B61F22">
        <w:rPr>
          <w:rFonts w:ascii="Times New Roman" w:hAnsi="Times New Roman" w:cs="Times New Roman"/>
        </w:rPr>
        <w:t>the</w:t>
      </w:r>
      <w:proofErr w:type="spellEnd"/>
      <w:r w:rsidR="00B61F22">
        <w:rPr>
          <w:rFonts w:ascii="Times New Roman" w:hAnsi="Times New Roman" w:cs="Times New Roman"/>
        </w:rPr>
        <w:t xml:space="preserve"> </w:t>
      </w:r>
      <w:proofErr w:type="spellStart"/>
      <w:r w:rsidR="00B61F22">
        <w:rPr>
          <w:rFonts w:ascii="Times New Roman" w:hAnsi="Times New Roman" w:cs="Times New Roman"/>
        </w:rPr>
        <w:t>authorization</w:t>
      </w:r>
      <w:proofErr w:type="spellEnd"/>
      <w:r w:rsidR="00B61F22">
        <w:rPr>
          <w:rFonts w:ascii="Times New Roman" w:hAnsi="Times New Roman" w:cs="Times New Roman"/>
        </w:rPr>
        <w:t xml:space="preserve"> of </w:t>
      </w:r>
      <w:proofErr w:type="spellStart"/>
      <w:r w:rsidR="00B61F22">
        <w:rPr>
          <w:rFonts w:ascii="Times New Roman" w:hAnsi="Times New Roman" w:cs="Times New Roman"/>
        </w:rPr>
        <w:t>the</w:t>
      </w:r>
      <w:proofErr w:type="spellEnd"/>
      <w:r w:rsidR="00B61F22">
        <w:rPr>
          <w:rFonts w:ascii="Times New Roman" w:hAnsi="Times New Roman" w:cs="Times New Roman"/>
        </w:rPr>
        <w:t xml:space="preserve"> OPR</w:t>
      </w:r>
      <w:r w:rsidR="00B61F22" w:rsidRPr="00A45F16">
        <w:rPr>
          <w:rFonts w:ascii="Times New Roman" w:hAnsi="Times New Roman" w:cs="Times New Roman"/>
        </w:rPr>
        <w:t xml:space="preserve"> (</w:t>
      </w:r>
      <w:proofErr w:type="spellStart"/>
      <w:r w:rsidR="00B61F22" w:rsidRPr="00A45F16">
        <w:rPr>
          <w:rFonts w:ascii="Times New Roman" w:hAnsi="Times New Roman" w:cs="Times New Roman"/>
        </w:rPr>
        <w:t>pursuant</w:t>
      </w:r>
      <w:proofErr w:type="spellEnd"/>
      <w:r w:rsidR="00B61F22" w:rsidRPr="00A45F16">
        <w:rPr>
          <w:rFonts w:ascii="Times New Roman" w:hAnsi="Times New Roman" w:cs="Times New Roman"/>
        </w:rPr>
        <w:t xml:space="preserve"> t</w:t>
      </w:r>
      <w:r w:rsidR="00B61F22">
        <w:rPr>
          <w:rFonts w:ascii="Times New Roman" w:hAnsi="Times New Roman" w:cs="Times New Roman"/>
        </w:rPr>
        <w:t xml:space="preserve">o </w:t>
      </w:r>
      <w:proofErr w:type="spellStart"/>
      <w:r w:rsidR="00B61F22">
        <w:rPr>
          <w:rFonts w:ascii="Times New Roman" w:hAnsi="Times New Roman" w:cs="Times New Roman"/>
        </w:rPr>
        <w:t>Section</w:t>
      </w:r>
      <w:proofErr w:type="spellEnd"/>
      <w:r w:rsidR="00B61F22">
        <w:rPr>
          <w:rFonts w:ascii="Times New Roman" w:hAnsi="Times New Roman" w:cs="Times New Roman"/>
        </w:rPr>
        <w:t xml:space="preserve"> 94, par. 2 of </w:t>
      </w:r>
      <w:proofErr w:type="spellStart"/>
      <w:r w:rsidR="00B61F22">
        <w:rPr>
          <w:rFonts w:ascii="Times New Roman" w:hAnsi="Times New Roman" w:cs="Times New Roman"/>
        </w:rPr>
        <w:t>the</w:t>
      </w:r>
      <w:proofErr w:type="spellEnd"/>
      <w:r w:rsidR="00B61F22">
        <w:rPr>
          <w:rFonts w:ascii="Times New Roman" w:hAnsi="Times New Roman" w:cs="Times New Roman"/>
        </w:rPr>
        <w:t xml:space="preserve"> </w:t>
      </w:r>
      <w:proofErr w:type="spellStart"/>
      <w:r w:rsidR="00B61F22">
        <w:rPr>
          <w:rFonts w:ascii="Times New Roman" w:hAnsi="Times New Roman" w:cs="Times New Roman"/>
        </w:rPr>
        <w:t>Act</w:t>
      </w:r>
      <w:proofErr w:type="spellEnd"/>
      <w:r w:rsidR="00B61F22">
        <w:rPr>
          <w:rFonts w:ascii="Times New Roman" w:hAnsi="Times New Roman" w:cs="Times New Roman"/>
        </w:rPr>
        <w:t>).</w:t>
      </w:r>
    </w:p>
    <w:p w14:paraId="7ECA798F" w14:textId="77777777" w:rsidR="00604E7E" w:rsidRDefault="00604E7E" w:rsidP="003A1B6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42A493BC" w14:textId="0A58882C" w:rsidR="00B902D4" w:rsidRPr="00A45F16" w:rsidRDefault="003A1B66" w:rsidP="003A1B6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04E7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="006B1EAE" w:rsidRPr="00A45F16">
        <w:rPr>
          <w:rFonts w:ascii="Times New Roman" w:hAnsi="Times New Roman" w:cs="Times New Roman"/>
        </w:rPr>
        <w:t xml:space="preserve">By </w:t>
      </w:r>
      <w:proofErr w:type="spellStart"/>
      <w:r w:rsidR="006B1EAE" w:rsidRPr="00A45F16">
        <w:rPr>
          <w:rFonts w:ascii="Times New Roman" w:hAnsi="Times New Roman" w:cs="Times New Roman"/>
        </w:rPr>
        <w:t>withdrawing</w:t>
      </w:r>
      <w:proofErr w:type="spellEnd"/>
      <w:r w:rsidR="006B1EAE" w:rsidRPr="00A45F16">
        <w:rPr>
          <w:rFonts w:ascii="Times New Roman" w:hAnsi="Times New Roman" w:cs="Times New Roman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</w:rPr>
        <w:t>from</w:t>
      </w:r>
      <w:proofErr w:type="spellEnd"/>
      <w:r w:rsidR="006B1EAE" w:rsidRPr="00A45F16">
        <w:rPr>
          <w:rFonts w:ascii="Times New Roman" w:hAnsi="Times New Roman" w:cs="Times New Roman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</w:rPr>
        <w:t>the</w:t>
      </w:r>
      <w:proofErr w:type="spellEnd"/>
      <w:r w:rsidR="006B1EAE" w:rsidRPr="00A45F16">
        <w:rPr>
          <w:rFonts w:ascii="Times New Roman" w:hAnsi="Times New Roman" w:cs="Times New Roman"/>
        </w:rPr>
        <w:t xml:space="preserve"> </w:t>
      </w:r>
      <w:proofErr w:type="spellStart"/>
      <w:r w:rsidR="00F266DC" w:rsidRPr="00A45F16">
        <w:rPr>
          <w:rFonts w:ascii="Times New Roman" w:hAnsi="Times New Roman" w:cs="Times New Roman"/>
        </w:rPr>
        <w:t>Contract</w:t>
      </w:r>
      <w:proofErr w:type="spellEnd"/>
      <w:r w:rsidR="00F266DC" w:rsidRPr="00A45F16">
        <w:rPr>
          <w:rFonts w:ascii="Times New Roman" w:hAnsi="Times New Roman" w:cs="Times New Roman"/>
        </w:rPr>
        <w:t xml:space="preserve">, </w:t>
      </w:r>
      <w:proofErr w:type="spellStart"/>
      <w:r w:rsidR="006B1EAE" w:rsidRPr="00A45F16">
        <w:rPr>
          <w:rFonts w:ascii="Times New Roman" w:hAnsi="Times New Roman" w:cs="Times New Roman"/>
        </w:rPr>
        <w:t>the</w:t>
      </w:r>
      <w:proofErr w:type="spellEnd"/>
      <w:r w:rsidR="006B1EAE" w:rsidRPr="00A45F16">
        <w:rPr>
          <w:rFonts w:ascii="Times New Roman" w:hAnsi="Times New Roman" w:cs="Times New Roman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</w:rPr>
        <w:t>Contract</w:t>
      </w:r>
      <w:proofErr w:type="spellEnd"/>
      <w:r w:rsidR="006B1EAE" w:rsidRPr="00A45F16">
        <w:rPr>
          <w:rFonts w:ascii="Times New Roman" w:hAnsi="Times New Roman" w:cs="Times New Roman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</w:rPr>
        <w:t>is</w:t>
      </w:r>
      <w:proofErr w:type="spellEnd"/>
      <w:r w:rsidR="006B1EAE" w:rsidRPr="00A45F16">
        <w:rPr>
          <w:rFonts w:ascii="Times New Roman" w:hAnsi="Times New Roman" w:cs="Times New Roman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</w:rPr>
        <w:t>not</w:t>
      </w:r>
      <w:proofErr w:type="spellEnd"/>
      <w:r w:rsidR="006B1EAE" w:rsidRPr="00A45F16">
        <w:rPr>
          <w:rFonts w:ascii="Times New Roman" w:hAnsi="Times New Roman" w:cs="Times New Roman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</w:rPr>
        <w:t>interrupted</w:t>
      </w:r>
      <w:proofErr w:type="spellEnd"/>
      <w:r w:rsidR="006B1EAE" w:rsidRPr="00A45F16">
        <w:rPr>
          <w:rFonts w:ascii="Times New Roman" w:hAnsi="Times New Roman" w:cs="Times New Roman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</w:rPr>
        <w:t>from</w:t>
      </w:r>
      <w:proofErr w:type="spellEnd"/>
      <w:r w:rsidR="006B1EAE" w:rsidRPr="00A45F16">
        <w:rPr>
          <w:rFonts w:ascii="Times New Roman" w:hAnsi="Times New Roman" w:cs="Times New Roman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</w:rPr>
        <w:t>the</w:t>
      </w:r>
      <w:proofErr w:type="spellEnd"/>
      <w:r w:rsidR="006B1EAE" w:rsidRPr="00A45F16">
        <w:rPr>
          <w:rFonts w:ascii="Times New Roman" w:hAnsi="Times New Roman" w:cs="Times New Roman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</w:rPr>
        <w:t>beginning</w:t>
      </w:r>
      <w:proofErr w:type="spellEnd"/>
      <w:r w:rsidR="006B1EAE" w:rsidRPr="00A45F16">
        <w:rPr>
          <w:rFonts w:ascii="Times New Roman" w:hAnsi="Times New Roman" w:cs="Times New Roman"/>
        </w:rPr>
        <w:t xml:space="preserve">, </w:t>
      </w:r>
      <w:proofErr w:type="spellStart"/>
      <w:r w:rsidR="006B1EAE" w:rsidRPr="00A45F16">
        <w:rPr>
          <w:rFonts w:ascii="Times New Roman" w:hAnsi="Times New Roman" w:cs="Times New Roman"/>
        </w:rPr>
        <w:t>but</w:t>
      </w:r>
      <w:proofErr w:type="spellEnd"/>
      <w:r w:rsidR="006B1EAE" w:rsidRPr="00A45F16">
        <w:rPr>
          <w:rFonts w:ascii="Times New Roman" w:hAnsi="Times New Roman" w:cs="Times New Roman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</w:rPr>
        <w:t>only</w:t>
      </w:r>
      <w:proofErr w:type="spellEnd"/>
      <w:r w:rsidR="006B1EAE" w:rsidRPr="00A45F16">
        <w:rPr>
          <w:rFonts w:ascii="Times New Roman" w:hAnsi="Times New Roman" w:cs="Times New Roman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</w:rPr>
        <w:t>from</w:t>
      </w:r>
      <w:proofErr w:type="spellEnd"/>
      <w:r w:rsidR="006B1EAE" w:rsidRPr="00A45F16">
        <w:rPr>
          <w:rFonts w:ascii="Times New Roman" w:hAnsi="Times New Roman" w:cs="Times New Roman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</w:rPr>
        <w:t>the</w:t>
      </w:r>
      <w:proofErr w:type="spellEnd"/>
      <w:r w:rsidR="006B1EAE" w:rsidRPr="00A45F16">
        <w:rPr>
          <w:rFonts w:ascii="Times New Roman" w:hAnsi="Times New Roman" w:cs="Times New Roman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</w:rPr>
        <w:t>date</w:t>
      </w:r>
      <w:proofErr w:type="spellEnd"/>
      <w:r w:rsidR="006B1EAE" w:rsidRPr="00A45F16">
        <w:rPr>
          <w:rFonts w:ascii="Times New Roman" w:hAnsi="Times New Roman" w:cs="Times New Roman"/>
        </w:rPr>
        <w:t xml:space="preserve"> of </w:t>
      </w:r>
      <w:proofErr w:type="spellStart"/>
      <w:r w:rsidR="006B1EAE" w:rsidRPr="00A45F16">
        <w:rPr>
          <w:rFonts w:ascii="Times New Roman" w:hAnsi="Times New Roman" w:cs="Times New Roman"/>
        </w:rPr>
        <w:t>delivery</w:t>
      </w:r>
      <w:proofErr w:type="spellEnd"/>
      <w:r w:rsidR="006B1EAE" w:rsidRPr="00A45F16">
        <w:rPr>
          <w:rFonts w:ascii="Times New Roman" w:hAnsi="Times New Roman" w:cs="Times New Roman"/>
        </w:rPr>
        <w:t xml:space="preserve"> of </w:t>
      </w:r>
      <w:proofErr w:type="spellStart"/>
      <w:r w:rsidR="006B1EAE" w:rsidRPr="00A45F16">
        <w:rPr>
          <w:rFonts w:ascii="Times New Roman" w:hAnsi="Times New Roman" w:cs="Times New Roman"/>
        </w:rPr>
        <w:t>the</w:t>
      </w:r>
      <w:proofErr w:type="spellEnd"/>
      <w:r w:rsidR="006B1EAE" w:rsidRPr="00A45F16">
        <w:rPr>
          <w:rFonts w:ascii="Times New Roman" w:hAnsi="Times New Roman" w:cs="Times New Roman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</w:rPr>
        <w:t>w</w:t>
      </w:r>
      <w:r w:rsidR="00F266DC" w:rsidRPr="00A45F16">
        <w:rPr>
          <w:rFonts w:ascii="Times New Roman" w:hAnsi="Times New Roman" w:cs="Times New Roman"/>
        </w:rPr>
        <w:t>ritten</w:t>
      </w:r>
      <w:proofErr w:type="spellEnd"/>
      <w:r w:rsidR="00F266DC" w:rsidRPr="00A45F16">
        <w:rPr>
          <w:rFonts w:ascii="Times New Roman" w:hAnsi="Times New Roman" w:cs="Times New Roman"/>
        </w:rPr>
        <w:t xml:space="preserve"> </w:t>
      </w:r>
      <w:proofErr w:type="spellStart"/>
      <w:r w:rsidR="00F266DC" w:rsidRPr="00A45F16">
        <w:rPr>
          <w:rFonts w:ascii="Times New Roman" w:hAnsi="Times New Roman" w:cs="Times New Roman"/>
        </w:rPr>
        <w:t>withdrawal</w:t>
      </w:r>
      <w:proofErr w:type="spellEnd"/>
      <w:r w:rsidR="00F266DC" w:rsidRPr="00A45F16">
        <w:rPr>
          <w:rFonts w:ascii="Times New Roman" w:hAnsi="Times New Roman" w:cs="Times New Roman"/>
        </w:rPr>
        <w:t xml:space="preserve"> to </w:t>
      </w:r>
      <w:proofErr w:type="spellStart"/>
      <w:r w:rsidR="00F266DC" w:rsidRPr="00A45F16">
        <w:rPr>
          <w:rFonts w:ascii="Times New Roman" w:hAnsi="Times New Roman" w:cs="Times New Roman"/>
        </w:rPr>
        <w:t>the</w:t>
      </w:r>
      <w:proofErr w:type="spellEnd"/>
      <w:r w:rsidR="00F266DC" w:rsidRPr="00A45F16">
        <w:rPr>
          <w:rFonts w:ascii="Times New Roman" w:hAnsi="Times New Roman" w:cs="Times New Roman"/>
        </w:rPr>
        <w:t xml:space="preserve"> </w:t>
      </w:r>
      <w:proofErr w:type="spellStart"/>
      <w:r w:rsidR="00F266DC" w:rsidRPr="00A45F16">
        <w:rPr>
          <w:rFonts w:ascii="Times New Roman" w:hAnsi="Times New Roman" w:cs="Times New Roman"/>
        </w:rPr>
        <w:t>other</w:t>
      </w:r>
      <w:proofErr w:type="spellEnd"/>
      <w:r w:rsidR="00F266DC" w:rsidRPr="00A45F16">
        <w:rPr>
          <w:rFonts w:ascii="Times New Roman" w:hAnsi="Times New Roman" w:cs="Times New Roman"/>
        </w:rPr>
        <w:t xml:space="preserve"> </w:t>
      </w:r>
      <w:proofErr w:type="spellStart"/>
      <w:r w:rsidR="0010252C">
        <w:rPr>
          <w:rFonts w:ascii="Times New Roman" w:hAnsi="Times New Roman" w:cs="Times New Roman"/>
        </w:rPr>
        <w:t>C</w:t>
      </w:r>
      <w:r w:rsidR="00C5694C">
        <w:rPr>
          <w:rFonts w:ascii="Times New Roman" w:hAnsi="Times New Roman" w:cs="Times New Roman"/>
        </w:rPr>
        <w:t>ontracti</w:t>
      </w:r>
      <w:r w:rsidR="0010252C">
        <w:rPr>
          <w:rFonts w:ascii="Times New Roman" w:hAnsi="Times New Roman" w:cs="Times New Roman"/>
        </w:rPr>
        <w:t>ng</w:t>
      </w:r>
      <w:proofErr w:type="spellEnd"/>
      <w:r w:rsidR="0010252C">
        <w:rPr>
          <w:rFonts w:ascii="Times New Roman" w:hAnsi="Times New Roman" w:cs="Times New Roman"/>
        </w:rPr>
        <w:t xml:space="preserve"> P</w:t>
      </w:r>
      <w:r w:rsidR="006B1EAE" w:rsidRPr="00A45F16">
        <w:rPr>
          <w:rFonts w:ascii="Times New Roman" w:hAnsi="Times New Roman" w:cs="Times New Roman"/>
        </w:rPr>
        <w:t xml:space="preserve">arty. </w:t>
      </w:r>
      <w:proofErr w:type="spellStart"/>
      <w:r w:rsidR="006B1EAE" w:rsidRPr="00A45F16">
        <w:rPr>
          <w:rFonts w:ascii="Times New Roman" w:hAnsi="Times New Roman" w:cs="Times New Roman"/>
        </w:rPr>
        <w:t>The</w:t>
      </w:r>
      <w:proofErr w:type="spellEnd"/>
      <w:r w:rsidR="006B1EAE" w:rsidRPr="00A45F16">
        <w:rPr>
          <w:rFonts w:ascii="Times New Roman" w:hAnsi="Times New Roman" w:cs="Times New Roman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</w:rPr>
        <w:t>withdrawal</w:t>
      </w:r>
      <w:proofErr w:type="spellEnd"/>
      <w:r w:rsidR="006B1EAE" w:rsidRPr="00A45F16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must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be</w:t>
      </w:r>
      <w:proofErr w:type="spellEnd"/>
      <w:r w:rsidR="006B1EAE" w:rsidRPr="000A13C9">
        <w:rPr>
          <w:rFonts w:ascii="Times New Roman" w:hAnsi="Times New Roman" w:cs="Times New Roman"/>
        </w:rPr>
        <w:t xml:space="preserve"> </w:t>
      </w:r>
      <w:proofErr w:type="spellStart"/>
      <w:r w:rsidR="006B1EAE" w:rsidRPr="000A13C9">
        <w:rPr>
          <w:rFonts w:ascii="Times New Roman" w:hAnsi="Times New Roman" w:cs="Times New Roman"/>
        </w:rPr>
        <w:t>writ</w:t>
      </w:r>
      <w:r w:rsidR="00C5694C" w:rsidRPr="000A13C9">
        <w:rPr>
          <w:rFonts w:ascii="Times New Roman" w:hAnsi="Times New Roman" w:cs="Times New Roman"/>
        </w:rPr>
        <w:t>ten</w:t>
      </w:r>
      <w:proofErr w:type="spellEnd"/>
      <w:r w:rsidR="0010252C">
        <w:rPr>
          <w:rFonts w:ascii="Times New Roman" w:hAnsi="Times New Roman" w:cs="Times New Roman"/>
        </w:rPr>
        <w:t xml:space="preserve">, </w:t>
      </w:r>
      <w:proofErr w:type="spellStart"/>
      <w:r w:rsidR="0010252C">
        <w:rPr>
          <w:rFonts w:ascii="Times New Roman" w:hAnsi="Times New Roman" w:cs="Times New Roman"/>
        </w:rPr>
        <w:t>must</w:t>
      </w:r>
      <w:proofErr w:type="spellEnd"/>
      <w:r w:rsidR="0010252C">
        <w:rPr>
          <w:rFonts w:ascii="Times New Roman" w:hAnsi="Times New Roman" w:cs="Times New Roman"/>
        </w:rPr>
        <w:t xml:space="preserve"> </w:t>
      </w:r>
      <w:proofErr w:type="spellStart"/>
      <w:r w:rsidR="0010252C">
        <w:rPr>
          <w:rFonts w:ascii="Times New Roman" w:hAnsi="Times New Roman" w:cs="Times New Roman"/>
        </w:rPr>
        <w:t>be</w:t>
      </w:r>
      <w:proofErr w:type="spellEnd"/>
      <w:r w:rsidR="0010252C">
        <w:rPr>
          <w:rFonts w:ascii="Times New Roman" w:hAnsi="Times New Roman" w:cs="Times New Roman"/>
        </w:rPr>
        <w:t xml:space="preserve"> </w:t>
      </w:r>
      <w:proofErr w:type="spellStart"/>
      <w:r w:rsidR="0010252C">
        <w:rPr>
          <w:rFonts w:ascii="Times New Roman" w:hAnsi="Times New Roman" w:cs="Times New Roman"/>
        </w:rPr>
        <w:t>served</w:t>
      </w:r>
      <w:proofErr w:type="spellEnd"/>
      <w:r w:rsidR="0010252C">
        <w:rPr>
          <w:rFonts w:ascii="Times New Roman" w:hAnsi="Times New Roman" w:cs="Times New Roman"/>
        </w:rPr>
        <w:t xml:space="preserve"> on </w:t>
      </w:r>
      <w:proofErr w:type="spellStart"/>
      <w:r w:rsidR="0010252C">
        <w:rPr>
          <w:rFonts w:ascii="Times New Roman" w:hAnsi="Times New Roman" w:cs="Times New Roman"/>
        </w:rPr>
        <w:t>the</w:t>
      </w:r>
      <w:proofErr w:type="spellEnd"/>
      <w:r w:rsidR="0010252C">
        <w:rPr>
          <w:rFonts w:ascii="Times New Roman" w:hAnsi="Times New Roman" w:cs="Times New Roman"/>
        </w:rPr>
        <w:t xml:space="preserve"> </w:t>
      </w:r>
      <w:proofErr w:type="spellStart"/>
      <w:r w:rsidR="0010252C">
        <w:rPr>
          <w:rFonts w:ascii="Times New Roman" w:hAnsi="Times New Roman" w:cs="Times New Roman"/>
        </w:rPr>
        <w:t>other</w:t>
      </w:r>
      <w:proofErr w:type="spellEnd"/>
      <w:r w:rsidR="0010252C">
        <w:rPr>
          <w:rFonts w:ascii="Times New Roman" w:hAnsi="Times New Roman" w:cs="Times New Roman"/>
        </w:rPr>
        <w:t xml:space="preserve"> </w:t>
      </w:r>
      <w:proofErr w:type="spellStart"/>
      <w:r w:rsidR="0010252C">
        <w:rPr>
          <w:rFonts w:ascii="Times New Roman" w:hAnsi="Times New Roman" w:cs="Times New Roman"/>
        </w:rPr>
        <w:t>Contracting</w:t>
      </w:r>
      <w:proofErr w:type="spellEnd"/>
      <w:r w:rsidR="0010252C">
        <w:rPr>
          <w:rFonts w:ascii="Times New Roman" w:hAnsi="Times New Roman" w:cs="Times New Roman"/>
        </w:rPr>
        <w:t xml:space="preserve"> P</w:t>
      </w:r>
      <w:r w:rsidR="006B1EAE" w:rsidRPr="00A45F16">
        <w:rPr>
          <w:rFonts w:ascii="Times New Roman" w:hAnsi="Times New Roman" w:cs="Times New Roman"/>
        </w:rPr>
        <w:t xml:space="preserve">arty and </w:t>
      </w:r>
      <w:proofErr w:type="spellStart"/>
      <w:r w:rsidR="006B1EAE" w:rsidRPr="00A45F16">
        <w:rPr>
          <w:rFonts w:ascii="Times New Roman" w:hAnsi="Times New Roman" w:cs="Times New Roman"/>
        </w:rPr>
        <w:t>must</w:t>
      </w:r>
      <w:proofErr w:type="spellEnd"/>
      <w:r w:rsidR="00B61F22">
        <w:rPr>
          <w:rFonts w:ascii="Times New Roman" w:hAnsi="Times New Roman" w:cs="Times New Roman"/>
        </w:rPr>
        <w:t xml:space="preserve"> </w:t>
      </w:r>
      <w:proofErr w:type="spellStart"/>
      <w:r w:rsidR="00B61F22">
        <w:rPr>
          <w:rFonts w:ascii="Times New Roman" w:hAnsi="Times New Roman" w:cs="Times New Roman"/>
        </w:rPr>
        <w:t>be</w:t>
      </w:r>
      <w:proofErr w:type="spellEnd"/>
      <w:r w:rsidR="006B1EAE" w:rsidRPr="00A45F16">
        <w:rPr>
          <w:rFonts w:ascii="Times New Roman" w:hAnsi="Times New Roman" w:cs="Times New Roman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</w:rPr>
        <w:t>the</w:t>
      </w:r>
      <w:proofErr w:type="spellEnd"/>
      <w:r w:rsidR="006B1EAE" w:rsidRPr="00A45F16">
        <w:rPr>
          <w:rFonts w:ascii="Times New Roman" w:hAnsi="Times New Roman" w:cs="Times New Roman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</w:rPr>
        <w:t>reason</w:t>
      </w:r>
      <w:proofErr w:type="spellEnd"/>
      <w:r w:rsidR="00B61F22">
        <w:rPr>
          <w:rFonts w:ascii="Times New Roman" w:hAnsi="Times New Roman" w:cs="Times New Roman"/>
        </w:rPr>
        <w:t xml:space="preserve"> </w:t>
      </w:r>
      <w:proofErr w:type="spellStart"/>
      <w:r w:rsidR="00B61F22">
        <w:rPr>
          <w:rFonts w:ascii="Times New Roman" w:hAnsi="Times New Roman" w:cs="Times New Roman"/>
        </w:rPr>
        <w:t>stated</w:t>
      </w:r>
      <w:proofErr w:type="spellEnd"/>
      <w:r w:rsidR="006B1EAE" w:rsidRPr="00A45F16">
        <w:rPr>
          <w:rFonts w:ascii="Times New Roman" w:hAnsi="Times New Roman" w:cs="Times New Roman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</w:rPr>
        <w:t>for</w:t>
      </w:r>
      <w:proofErr w:type="spellEnd"/>
      <w:r w:rsidR="006B1EAE" w:rsidRPr="00A45F16">
        <w:rPr>
          <w:rFonts w:ascii="Times New Roman" w:hAnsi="Times New Roman" w:cs="Times New Roman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</w:rPr>
        <w:t>the</w:t>
      </w:r>
      <w:proofErr w:type="spellEnd"/>
      <w:r w:rsidR="006B1EAE" w:rsidRPr="00A45F16">
        <w:rPr>
          <w:rFonts w:ascii="Times New Roman" w:hAnsi="Times New Roman" w:cs="Times New Roman"/>
        </w:rPr>
        <w:t xml:space="preserve"> </w:t>
      </w:r>
      <w:proofErr w:type="spellStart"/>
      <w:r w:rsidR="006B1EAE" w:rsidRPr="00A45F16">
        <w:rPr>
          <w:rFonts w:ascii="Times New Roman" w:hAnsi="Times New Roman" w:cs="Times New Roman"/>
        </w:rPr>
        <w:t>resignation</w:t>
      </w:r>
      <w:proofErr w:type="spellEnd"/>
      <w:r w:rsidR="006B1EAE" w:rsidRPr="00A45F16">
        <w:rPr>
          <w:rFonts w:ascii="Times New Roman" w:hAnsi="Times New Roman" w:cs="Times New Roman"/>
        </w:rPr>
        <w:t>.</w:t>
      </w:r>
      <w:r w:rsidR="00604E7E">
        <w:rPr>
          <w:rFonts w:ascii="Times New Roman" w:hAnsi="Times New Roman" w:cs="Times New Roman"/>
        </w:rPr>
        <w:t xml:space="preserve"> </w:t>
      </w:r>
      <w:proofErr w:type="spellStart"/>
      <w:r w:rsidR="00604E7E" w:rsidRPr="00604E7E">
        <w:rPr>
          <w:rFonts w:ascii="Times New Roman" w:hAnsi="Times New Roman" w:cs="Times New Roman"/>
        </w:rPr>
        <w:t>The</w:t>
      </w:r>
      <w:proofErr w:type="spellEnd"/>
      <w:r w:rsidR="00604E7E" w:rsidRPr="00604E7E">
        <w:rPr>
          <w:rFonts w:ascii="Times New Roman" w:hAnsi="Times New Roman" w:cs="Times New Roman"/>
        </w:rPr>
        <w:t xml:space="preserve"> </w:t>
      </w:r>
      <w:proofErr w:type="spellStart"/>
      <w:r w:rsidR="00604E7E" w:rsidRPr="00604E7E">
        <w:rPr>
          <w:rFonts w:ascii="Times New Roman" w:hAnsi="Times New Roman" w:cs="Times New Roman"/>
        </w:rPr>
        <w:t>period</w:t>
      </w:r>
      <w:proofErr w:type="spellEnd"/>
      <w:r w:rsidR="00604E7E" w:rsidRPr="00604E7E">
        <w:rPr>
          <w:rFonts w:ascii="Times New Roman" w:hAnsi="Times New Roman" w:cs="Times New Roman"/>
        </w:rPr>
        <w:t xml:space="preserve"> </w:t>
      </w:r>
      <w:proofErr w:type="spellStart"/>
      <w:r w:rsidR="00604E7E" w:rsidRPr="00604E7E">
        <w:rPr>
          <w:rFonts w:ascii="Times New Roman" w:hAnsi="Times New Roman" w:cs="Times New Roman"/>
        </w:rPr>
        <w:t>within</w:t>
      </w:r>
      <w:proofErr w:type="spellEnd"/>
      <w:r w:rsidR="00604E7E" w:rsidRPr="00604E7E">
        <w:rPr>
          <w:rFonts w:ascii="Times New Roman" w:hAnsi="Times New Roman" w:cs="Times New Roman"/>
        </w:rPr>
        <w:t xml:space="preserve"> </w:t>
      </w:r>
      <w:proofErr w:type="spellStart"/>
      <w:r w:rsidR="00604E7E" w:rsidRPr="00604E7E">
        <w:rPr>
          <w:rFonts w:ascii="Times New Roman" w:hAnsi="Times New Roman" w:cs="Times New Roman"/>
        </w:rPr>
        <w:t>which</w:t>
      </w:r>
      <w:proofErr w:type="spellEnd"/>
      <w:r w:rsidR="00604E7E" w:rsidRPr="00604E7E">
        <w:rPr>
          <w:rFonts w:ascii="Times New Roman" w:hAnsi="Times New Roman" w:cs="Times New Roman"/>
        </w:rPr>
        <w:t xml:space="preserve"> </w:t>
      </w:r>
      <w:proofErr w:type="spellStart"/>
      <w:r w:rsidR="00604E7E" w:rsidRPr="00604E7E">
        <w:rPr>
          <w:rFonts w:ascii="Times New Roman" w:hAnsi="Times New Roman" w:cs="Times New Roman"/>
        </w:rPr>
        <w:t>withdrawal</w:t>
      </w:r>
      <w:proofErr w:type="spellEnd"/>
      <w:r w:rsidR="00604E7E" w:rsidRPr="00604E7E">
        <w:rPr>
          <w:rFonts w:ascii="Times New Roman" w:hAnsi="Times New Roman" w:cs="Times New Roman"/>
        </w:rPr>
        <w:t xml:space="preserve"> </w:t>
      </w:r>
      <w:proofErr w:type="spellStart"/>
      <w:r w:rsidR="00604E7E" w:rsidRPr="00604E7E">
        <w:rPr>
          <w:rFonts w:ascii="Times New Roman" w:hAnsi="Times New Roman" w:cs="Times New Roman"/>
        </w:rPr>
        <w:t>is</w:t>
      </w:r>
      <w:proofErr w:type="spellEnd"/>
      <w:r w:rsidR="00604E7E" w:rsidRPr="00604E7E">
        <w:rPr>
          <w:rFonts w:ascii="Times New Roman" w:hAnsi="Times New Roman" w:cs="Times New Roman"/>
        </w:rPr>
        <w:t xml:space="preserve"> </w:t>
      </w:r>
      <w:proofErr w:type="spellStart"/>
      <w:r w:rsidR="00604E7E" w:rsidRPr="00604E7E">
        <w:rPr>
          <w:rFonts w:ascii="Times New Roman" w:hAnsi="Times New Roman" w:cs="Times New Roman"/>
        </w:rPr>
        <w:t>effective</w:t>
      </w:r>
      <w:proofErr w:type="spellEnd"/>
      <w:r w:rsidR="00604E7E" w:rsidRPr="00604E7E">
        <w:rPr>
          <w:rFonts w:ascii="Times New Roman" w:hAnsi="Times New Roman" w:cs="Times New Roman"/>
        </w:rPr>
        <w:t xml:space="preserve"> </w:t>
      </w:r>
      <w:proofErr w:type="spellStart"/>
      <w:r w:rsidR="00604E7E" w:rsidRPr="00604E7E">
        <w:rPr>
          <w:rFonts w:ascii="Times New Roman" w:hAnsi="Times New Roman" w:cs="Times New Roman"/>
        </w:rPr>
        <w:t>according</w:t>
      </w:r>
      <w:proofErr w:type="spellEnd"/>
      <w:r w:rsidR="00604E7E" w:rsidRPr="00604E7E">
        <w:rPr>
          <w:rFonts w:ascii="Times New Roman" w:hAnsi="Times New Roman" w:cs="Times New Roman"/>
        </w:rPr>
        <w:t xml:space="preserve"> to</w:t>
      </w:r>
      <w:r w:rsidR="00F50C9A">
        <w:rPr>
          <w:rFonts w:ascii="Times New Roman" w:hAnsi="Times New Roman" w:cs="Times New Roman"/>
        </w:rPr>
        <w:t xml:space="preserve"> </w:t>
      </w:r>
      <w:proofErr w:type="spellStart"/>
      <w:r w:rsidR="00F50C9A">
        <w:rPr>
          <w:rFonts w:ascii="Times New Roman" w:hAnsi="Times New Roman" w:cs="Times New Roman"/>
        </w:rPr>
        <w:t>the</w:t>
      </w:r>
      <w:proofErr w:type="spellEnd"/>
      <w:r w:rsidR="00F50C9A">
        <w:rPr>
          <w:rFonts w:ascii="Times New Roman" w:hAnsi="Times New Roman" w:cs="Times New Roman"/>
        </w:rPr>
        <w:t xml:space="preserve"> </w:t>
      </w:r>
      <w:proofErr w:type="spellStart"/>
      <w:r w:rsidR="00F50C9A">
        <w:rPr>
          <w:rFonts w:ascii="Times New Roman" w:hAnsi="Times New Roman" w:cs="Times New Roman"/>
        </w:rPr>
        <w:t>item</w:t>
      </w:r>
      <w:proofErr w:type="spellEnd"/>
      <w:r w:rsidR="00F50C9A">
        <w:rPr>
          <w:rFonts w:ascii="Times New Roman" w:hAnsi="Times New Roman" w:cs="Times New Roman"/>
        </w:rPr>
        <w:t xml:space="preserve"> 6.</w:t>
      </w:r>
      <w:r w:rsidR="00604E7E">
        <w:rPr>
          <w:rFonts w:ascii="Times New Roman" w:hAnsi="Times New Roman" w:cs="Times New Roman"/>
        </w:rPr>
        <w:t xml:space="preserve">d. of </w:t>
      </w:r>
      <w:proofErr w:type="spellStart"/>
      <w:r w:rsidR="00604E7E">
        <w:rPr>
          <w:rFonts w:ascii="Times New Roman" w:hAnsi="Times New Roman" w:cs="Times New Roman"/>
        </w:rPr>
        <w:t>this</w:t>
      </w:r>
      <w:proofErr w:type="spellEnd"/>
      <w:r w:rsidR="00604E7E">
        <w:rPr>
          <w:rFonts w:ascii="Times New Roman" w:hAnsi="Times New Roman" w:cs="Times New Roman"/>
        </w:rPr>
        <w:t xml:space="preserve"> </w:t>
      </w:r>
      <w:proofErr w:type="spellStart"/>
      <w:r w:rsidR="00604E7E">
        <w:rPr>
          <w:rFonts w:ascii="Times New Roman" w:hAnsi="Times New Roman" w:cs="Times New Roman"/>
        </w:rPr>
        <w:t>A</w:t>
      </w:r>
      <w:r w:rsidR="00604E7E" w:rsidRPr="00604E7E">
        <w:rPr>
          <w:rFonts w:ascii="Times New Roman" w:hAnsi="Times New Roman" w:cs="Times New Roman"/>
        </w:rPr>
        <w:t>rticle</w:t>
      </w:r>
      <w:proofErr w:type="spellEnd"/>
      <w:r w:rsidR="00604E7E" w:rsidRPr="00604E7E">
        <w:rPr>
          <w:rFonts w:ascii="Times New Roman" w:hAnsi="Times New Roman" w:cs="Times New Roman"/>
        </w:rPr>
        <w:t xml:space="preserve"> </w:t>
      </w:r>
      <w:proofErr w:type="spellStart"/>
      <w:r w:rsidR="00604E7E" w:rsidRPr="00604E7E">
        <w:rPr>
          <w:rFonts w:ascii="Times New Roman" w:hAnsi="Times New Roman" w:cs="Times New Roman"/>
        </w:rPr>
        <w:t>is</w:t>
      </w:r>
      <w:proofErr w:type="spellEnd"/>
      <w:r w:rsidR="00604E7E" w:rsidRPr="00604E7E">
        <w:rPr>
          <w:rFonts w:ascii="Times New Roman" w:hAnsi="Times New Roman" w:cs="Times New Roman"/>
        </w:rPr>
        <w:t xml:space="preserve"> at </w:t>
      </w:r>
      <w:proofErr w:type="spellStart"/>
      <w:r w:rsidR="00604E7E" w:rsidRPr="00604E7E">
        <w:rPr>
          <w:rFonts w:ascii="Times New Roman" w:hAnsi="Times New Roman" w:cs="Times New Roman"/>
        </w:rPr>
        <w:t>the</w:t>
      </w:r>
      <w:proofErr w:type="spellEnd"/>
      <w:r w:rsidR="00604E7E" w:rsidRPr="00604E7E">
        <w:rPr>
          <w:rFonts w:ascii="Times New Roman" w:hAnsi="Times New Roman" w:cs="Times New Roman"/>
        </w:rPr>
        <w:t xml:space="preserve"> end of </w:t>
      </w:r>
      <w:proofErr w:type="spellStart"/>
      <w:r w:rsidR="00604E7E" w:rsidRPr="00604E7E">
        <w:rPr>
          <w:rFonts w:ascii="Times New Roman" w:hAnsi="Times New Roman" w:cs="Times New Roman"/>
        </w:rPr>
        <w:t>the</w:t>
      </w:r>
      <w:proofErr w:type="spellEnd"/>
      <w:r w:rsidR="00604E7E" w:rsidRPr="00604E7E">
        <w:rPr>
          <w:rFonts w:ascii="Times New Roman" w:hAnsi="Times New Roman" w:cs="Times New Roman"/>
        </w:rPr>
        <w:t xml:space="preserve"> </w:t>
      </w:r>
      <w:proofErr w:type="spellStart"/>
      <w:r w:rsidR="00604E7E" w:rsidRPr="00604E7E">
        <w:rPr>
          <w:rFonts w:ascii="Times New Roman" w:hAnsi="Times New Roman" w:cs="Times New Roman"/>
        </w:rPr>
        <w:t>next</w:t>
      </w:r>
      <w:proofErr w:type="spellEnd"/>
      <w:r w:rsidR="00604E7E" w:rsidRPr="00604E7E">
        <w:rPr>
          <w:rFonts w:ascii="Times New Roman" w:hAnsi="Times New Roman" w:cs="Times New Roman"/>
        </w:rPr>
        <w:t xml:space="preserve"> </w:t>
      </w:r>
      <w:proofErr w:type="spellStart"/>
      <w:r w:rsidR="00604E7E" w:rsidRPr="00604E7E">
        <w:rPr>
          <w:rFonts w:ascii="Times New Roman" w:hAnsi="Times New Roman" w:cs="Times New Roman"/>
        </w:rPr>
        <w:t>quarter</w:t>
      </w:r>
      <w:proofErr w:type="spellEnd"/>
      <w:r w:rsidR="00604E7E">
        <w:rPr>
          <w:rFonts w:ascii="Times New Roman" w:hAnsi="Times New Roman" w:cs="Times New Roman"/>
        </w:rPr>
        <w:t xml:space="preserve"> of a </w:t>
      </w:r>
      <w:proofErr w:type="spellStart"/>
      <w:r w:rsidR="00604E7E">
        <w:rPr>
          <w:rFonts w:ascii="Times New Roman" w:hAnsi="Times New Roman" w:cs="Times New Roman"/>
        </w:rPr>
        <w:t>respective</w:t>
      </w:r>
      <w:proofErr w:type="spellEnd"/>
      <w:r w:rsidR="00604E7E">
        <w:rPr>
          <w:rFonts w:ascii="Times New Roman" w:hAnsi="Times New Roman" w:cs="Times New Roman"/>
        </w:rPr>
        <w:t xml:space="preserve"> </w:t>
      </w:r>
      <w:proofErr w:type="spellStart"/>
      <w:r w:rsidR="00604E7E">
        <w:rPr>
          <w:rFonts w:ascii="Times New Roman" w:hAnsi="Times New Roman" w:cs="Times New Roman"/>
        </w:rPr>
        <w:t>year</w:t>
      </w:r>
      <w:proofErr w:type="spellEnd"/>
      <w:r w:rsidR="00604E7E" w:rsidRPr="00604E7E">
        <w:rPr>
          <w:rFonts w:ascii="Times New Roman" w:hAnsi="Times New Roman" w:cs="Times New Roman"/>
        </w:rPr>
        <w:t>.</w:t>
      </w:r>
    </w:p>
    <w:p w14:paraId="78B805EB" w14:textId="77777777" w:rsidR="00B902D4" w:rsidRPr="00A45F16" w:rsidRDefault="00B902D4" w:rsidP="003A1B66">
      <w:pPr>
        <w:pStyle w:val="Bezriadkovania"/>
        <w:ind w:left="284" w:hanging="284"/>
        <w:jc w:val="both"/>
        <w:rPr>
          <w:rFonts w:ascii="Times New Roman" w:hAnsi="Times New Roman" w:cs="Times New Roman"/>
        </w:rPr>
      </w:pPr>
    </w:p>
    <w:p w14:paraId="4BEFE676" w14:textId="56C78EBB" w:rsidR="006F0D20" w:rsidRPr="00A45F16" w:rsidRDefault="003A1B66" w:rsidP="003A1B66">
      <w:pPr>
        <w:pStyle w:val="Bezriadkovania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81A55">
        <w:rPr>
          <w:rFonts w:ascii="Times New Roman" w:hAnsi="Times New Roman" w:cs="Times New Roman"/>
        </w:rPr>
        <w:t>.</w:t>
      </w:r>
      <w:r w:rsidR="00781A55">
        <w:rPr>
          <w:rFonts w:ascii="Times New Roman" w:hAnsi="Times New Roman" w:cs="Times New Roman"/>
        </w:rPr>
        <w:tab/>
      </w:r>
      <w:proofErr w:type="spellStart"/>
      <w:r w:rsidR="00B902D4" w:rsidRPr="00A45F16">
        <w:rPr>
          <w:rFonts w:ascii="Times New Roman" w:hAnsi="Times New Roman" w:cs="Times New Roman"/>
        </w:rPr>
        <w:t>The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expiration</w:t>
      </w:r>
      <w:proofErr w:type="spellEnd"/>
      <w:r w:rsidR="00B902D4" w:rsidRPr="00A45F16">
        <w:rPr>
          <w:rFonts w:ascii="Times New Roman" w:hAnsi="Times New Roman" w:cs="Times New Roman"/>
        </w:rPr>
        <w:t xml:space="preserve"> of </w:t>
      </w:r>
      <w:proofErr w:type="spellStart"/>
      <w:r w:rsidR="00B902D4" w:rsidRPr="00A45F16">
        <w:rPr>
          <w:rFonts w:ascii="Times New Roman" w:hAnsi="Times New Roman" w:cs="Times New Roman"/>
        </w:rPr>
        <w:t>the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Contract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does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not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invalidate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the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right</w:t>
      </w:r>
      <w:proofErr w:type="spellEnd"/>
      <w:r w:rsidR="00B902D4" w:rsidRPr="00A45F16">
        <w:rPr>
          <w:rFonts w:ascii="Times New Roman" w:hAnsi="Times New Roman" w:cs="Times New Roman"/>
        </w:rPr>
        <w:t xml:space="preserve"> to </w:t>
      </w:r>
      <w:proofErr w:type="spellStart"/>
      <w:r w:rsidR="00B902D4" w:rsidRPr="00A45F16">
        <w:rPr>
          <w:rFonts w:ascii="Times New Roman" w:hAnsi="Times New Roman" w:cs="Times New Roman"/>
        </w:rPr>
        <w:t>payment</w:t>
      </w:r>
      <w:proofErr w:type="spellEnd"/>
      <w:r w:rsidR="00B902D4" w:rsidRPr="00A45F16">
        <w:rPr>
          <w:rFonts w:ascii="Times New Roman" w:hAnsi="Times New Roman" w:cs="Times New Roman"/>
        </w:rPr>
        <w:t xml:space="preserve"> of </w:t>
      </w:r>
      <w:proofErr w:type="spellStart"/>
      <w:r w:rsidR="00B902D4" w:rsidRPr="00A45F16">
        <w:rPr>
          <w:rFonts w:ascii="Times New Roman" w:hAnsi="Times New Roman" w:cs="Times New Roman"/>
        </w:rPr>
        <w:t>compensation</w:t>
      </w:r>
      <w:proofErr w:type="spellEnd"/>
      <w:r w:rsidR="00B902D4" w:rsidRPr="00A45F16">
        <w:rPr>
          <w:rFonts w:ascii="Times New Roman" w:hAnsi="Times New Roman" w:cs="Times New Roman"/>
        </w:rPr>
        <w:t xml:space="preserve">, </w:t>
      </w:r>
      <w:proofErr w:type="spellStart"/>
      <w:r w:rsidR="00B902D4" w:rsidRPr="00A45F16">
        <w:rPr>
          <w:rFonts w:ascii="Times New Roman" w:hAnsi="Times New Roman" w:cs="Times New Roman"/>
        </w:rPr>
        <w:t>including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accessories</w:t>
      </w:r>
      <w:proofErr w:type="spellEnd"/>
      <w:r w:rsidR="00B902D4" w:rsidRPr="00A45F16">
        <w:rPr>
          <w:rFonts w:ascii="Times New Roman" w:hAnsi="Times New Roman" w:cs="Times New Roman"/>
        </w:rPr>
        <w:t xml:space="preserve">, </w:t>
      </w:r>
      <w:proofErr w:type="spellStart"/>
      <w:r w:rsidR="00B902D4" w:rsidRPr="00A45F16">
        <w:rPr>
          <w:rFonts w:ascii="Times New Roman" w:hAnsi="Times New Roman" w:cs="Times New Roman"/>
        </w:rPr>
        <w:t>provided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that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such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claim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arises</w:t>
      </w:r>
      <w:proofErr w:type="spellEnd"/>
      <w:r w:rsidR="00B902D4" w:rsidRPr="00A45F16">
        <w:rPr>
          <w:rFonts w:ascii="Times New Roman" w:hAnsi="Times New Roman" w:cs="Times New Roman"/>
        </w:rPr>
        <w:t xml:space="preserve"> prior to </w:t>
      </w:r>
      <w:proofErr w:type="spellStart"/>
      <w:r w:rsidR="00B902D4" w:rsidRPr="00A45F16">
        <w:rPr>
          <w:rFonts w:ascii="Times New Roman" w:hAnsi="Times New Roman" w:cs="Times New Roman"/>
        </w:rPr>
        <w:t>the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termination</w:t>
      </w:r>
      <w:proofErr w:type="spellEnd"/>
      <w:r w:rsidR="00B902D4" w:rsidRPr="00A45F16">
        <w:rPr>
          <w:rFonts w:ascii="Times New Roman" w:hAnsi="Times New Roman" w:cs="Times New Roman"/>
        </w:rPr>
        <w:t xml:space="preserve"> of </w:t>
      </w:r>
      <w:proofErr w:type="spellStart"/>
      <w:r w:rsidR="00B902D4" w:rsidRPr="00A45F16">
        <w:rPr>
          <w:rFonts w:ascii="Times New Roman" w:hAnsi="Times New Roman" w:cs="Times New Roman"/>
        </w:rPr>
        <w:t>the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Contract</w:t>
      </w:r>
      <w:proofErr w:type="spellEnd"/>
      <w:r w:rsidR="00B902D4" w:rsidRPr="00A45F16">
        <w:rPr>
          <w:rFonts w:ascii="Times New Roman" w:hAnsi="Times New Roman" w:cs="Times New Roman"/>
        </w:rPr>
        <w:t xml:space="preserve">. </w:t>
      </w:r>
      <w:proofErr w:type="spellStart"/>
      <w:r w:rsidR="00B902D4" w:rsidRPr="00A45F16">
        <w:rPr>
          <w:rFonts w:ascii="Times New Roman" w:hAnsi="Times New Roman" w:cs="Times New Roman"/>
        </w:rPr>
        <w:t>Termination</w:t>
      </w:r>
      <w:proofErr w:type="spellEnd"/>
      <w:r w:rsidR="00B902D4" w:rsidRPr="00A45F16">
        <w:rPr>
          <w:rFonts w:ascii="Times New Roman" w:hAnsi="Times New Roman" w:cs="Times New Roman"/>
        </w:rPr>
        <w:t xml:space="preserve"> of </w:t>
      </w:r>
      <w:proofErr w:type="spellStart"/>
      <w:r w:rsidR="00B902D4" w:rsidRPr="00A45F16">
        <w:rPr>
          <w:rFonts w:ascii="Times New Roman" w:hAnsi="Times New Roman" w:cs="Times New Roman"/>
        </w:rPr>
        <w:t>the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Contract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shall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not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give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rise</w:t>
      </w:r>
      <w:proofErr w:type="spellEnd"/>
      <w:r w:rsidR="00B902D4" w:rsidRPr="00A45F16">
        <w:rPr>
          <w:rFonts w:ascii="Times New Roman" w:hAnsi="Times New Roman" w:cs="Times New Roman"/>
        </w:rPr>
        <w:t xml:space="preserve"> to </w:t>
      </w:r>
      <w:proofErr w:type="spellStart"/>
      <w:r w:rsidR="00B902D4" w:rsidRPr="00A45F16">
        <w:rPr>
          <w:rFonts w:ascii="Times New Roman" w:hAnsi="Times New Roman" w:cs="Times New Roman"/>
        </w:rPr>
        <w:t>any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claim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for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damages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if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the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reasons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which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have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led</w:t>
      </w:r>
      <w:proofErr w:type="spellEnd"/>
      <w:r w:rsidR="00B902D4" w:rsidRPr="00A45F16">
        <w:rPr>
          <w:rFonts w:ascii="Times New Roman" w:hAnsi="Times New Roman" w:cs="Times New Roman"/>
        </w:rPr>
        <w:t xml:space="preserve"> to </w:t>
      </w:r>
      <w:proofErr w:type="spellStart"/>
      <w:r w:rsidR="00B902D4" w:rsidRPr="00A45F16">
        <w:rPr>
          <w:rFonts w:ascii="Times New Roman" w:hAnsi="Times New Roman" w:cs="Times New Roman"/>
        </w:rPr>
        <w:t>the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occurrence</w:t>
      </w:r>
      <w:proofErr w:type="spellEnd"/>
      <w:r w:rsidR="00B902D4" w:rsidRPr="00A45F16">
        <w:rPr>
          <w:rFonts w:ascii="Times New Roman" w:hAnsi="Times New Roman" w:cs="Times New Roman"/>
        </w:rPr>
        <w:t xml:space="preserve"> of </w:t>
      </w:r>
      <w:proofErr w:type="spellStart"/>
      <w:r w:rsidR="00B902D4" w:rsidRPr="00A45F16">
        <w:rPr>
          <w:rFonts w:ascii="Times New Roman" w:hAnsi="Times New Roman" w:cs="Times New Roman"/>
        </w:rPr>
        <w:t>the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damage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have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arisen</w:t>
      </w:r>
      <w:proofErr w:type="spellEnd"/>
      <w:r w:rsidR="00B902D4" w:rsidRPr="00A45F16">
        <w:rPr>
          <w:rFonts w:ascii="Times New Roman" w:hAnsi="Times New Roman" w:cs="Times New Roman"/>
        </w:rPr>
        <w:t xml:space="preserve"> over </w:t>
      </w:r>
      <w:proofErr w:type="spellStart"/>
      <w:r w:rsidR="00B902D4" w:rsidRPr="00A45F16">
        <w:rPr>
          <w:rFonts w:ascii="Times New Roman" w:hAnsi="Times New Roman" w:cs="Times New Roman"/>
        </w:rPr>
        <w:t>the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duration</w:t>
      </w:r>
      <w:proofErr w:type="spellEnd"/>
      <w:r w:rsidR="00B902D4" w:rsidRPr="00A45F16">
        <w:rPr>
          <w:rFonts w:ascii="Times New Roman" w:hAnsi="Times New Roman" w:cs="Times New Roman"/>
        </w:rPr>
        <w:t xml:space="preserve"> of </w:t>
      </w:r>
      <w:proofErr w:type="spellStart"/>
      <w:r w:rsidR="00B902D4" w:rsidRPr="00A45F16">
        <w:rPr>
          <w:rFonts w:ascii="Times New Roman" w:hAnsi="Times New Roman" w:cs="Times New Roman"/>
        </w:rPr>
        <w:t>the</w:t>
      </w:r>
      <w:proofErr w:type="spellEnd"/>
      <w:r w:rsidR="00B902D4" w:rsidRPr="00A45F16">
        <w:rPr>
          <w:rFonts w:ascii="Times New Roman" w:hAnsi="Times New Roman" w:cs="Times New Roman"/>
        </w:rPr>
        <w:t xml:space="preserve"> </w:t>
      </w:r>
      <w:proofErr w:type="spellStart"/>
      <w:r w:rsidR="00B902D4" w:rsidRPr="00A45F16">
        <w:rPr>
          <w:rFonts w:ascii="Times New Roman" w:hAnsi="Times New Roman" w:cs="Times New Roman"/>
        </w:rPr>
        <w:t>Contract</w:t>
      </w:r>
      <w:proofErr w:type="spellEnd"/>
      <w:r w:rsidR="00B902D4" w:rsidRPr="00A45F16">
        <w:rPr>
          <w:rFonts w:ascii="Times New Roman" w:hAnsi="Times New Roman" w:cs="Times New Roman"/>
        </w:rPr>
        <w:t>.</w:t>
      </w:r>
      <w:r w:rsidR="00F266DC" w:rsidRPr="00A45F16">
        <w:rPr>
          <w:rFonts w:ascii="Times New Roman" w:hAnsi="Times New Roman" w:cs="Times New Roman"/>
        </w:rPr>
        <w:t xml:space="preserve"> </w:t>
      </w:r>
    </w:p>
    <w:p w14:paraId="11DCF189" w14:textId="77777777" w:rsidR="006B1EAE" w:rsidRPr="00A45F16" w:rsidRDefault="006B1EAE" w:rsidP="006B1EAE">
      <w:pPr>
        <w:pStyle w:val="Bezriadkovania"/>
        <w:ind w:left="284"/>
        <w:jc w:val="both"/>
        <w:rPr>
          <w:rFonts w:ascii="Times New Roman" w:hAnsi="Times New Roman" w:cs="Times New Roman"/>
        </w:rPr>
      </w:pPr>
    </w:p>
    <w:p w14:paraId="0E8F21F2" w14:textId="08D2DA73" w:rsidR="006B1EAE" w:rsidRPr="00781A55" w:rsidRDefault="00285D80" w:rsidP="006B1EAE">
      <w:pPr>
        <w:pStyle w:val="Default"/>
        <w:jc w:val="center"/>
        <w:rPr>
          <w:b/>
        </w:rPr>
      </w:pPr>
      <w:proofErr w:type="spellStart"/>
      <w:r w:rsidRPr="00781A55">
        <w:rPr>
          <w:b/>
        </w:rPr>
        <w:t>Article</w:t>
      </w:r>
      <w:proofErr w:type="spellEnd"/>
      <w:r w:rsidRPr="00781A55">
        <w:rPr>
          <w:b/>
        </w:rPr>
        <w:t xml:space="preserve"> </w:t>
      </w:r>
      <w:r w:rsidR="006B1EAE" w:rsidRPr="00781A55">
        <w:rPr>
          <w:b/>
        </w:rPr>
        <w:t>I</w:t>
      </w:r>
      <w:r w:rsidRPr="00781A55">
        <w:rPr>
          <w:b/>
        </w:rPr>
        <w:t>X</w:t>
      </w:r>
    </w:p>
    <w:p w14:paraId="2415FB6F" w14:textId="018D08E5" w:rsidR="006B1EAE" w:rsidRPr="00781A55" w:rsidRDefault="006B1EAE" w:rsidP="006B1EAE">
      <w:pPr>
        <w:pStyle w:val="Default"/>
        <w:jc w:val="center"/>
        <w:rPr>
          <w:b/>
        </w:rPr>
      </w:pPr>
      <w:r w:rsidRPr="00781A55">
        <w:rPr>
          <w:b/>
        </w:rPr>
        <w:t xml:space="preserve">General </w:t>
      </w:r>
      <w:proofErr w:type="spellStart"/>
      <w:r w:rsidRPr="00781A55">
        <w:rPr>
          <w:b/>
        </w:rPr>
        <w:t>provisions</w:t>
      </w:r>
      <w:proofErr w:type="spellEnd"/>
    </w:p>
    <w:p w14:paraId="1A9AF97C" w14:textId="77777777" w:rsidR="006B1EAE" w:rsidRPr="00A45F16" w:rsidRDefault="006B1EAE" w:rsidP="00A45F16">
      <w:pPr>
        <w:pStyle w:val="Default"/>
        <w:jc w:val="both"/>
        <w:rPr>
          <w:b/>
          <w:sz w:val="22"/>
          <w:szCs w:val="22"/>
        </w:rPr>
      </w:pPr>
    </w:p>
    <w:p w14:paraId="7A5BA5D7" w14:textId="2DB84D46" w:rsidR="006B1EAE" w:rsidRPr="00A45F16" w:rsidRDefault="006B1EAE" w:rsidP="00781A55">
      <w:pPr>
        <w:pStyle w:val="Default"/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Contracting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Parties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shall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provide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all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necessary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co-operation</w:t>
      </w:r>
      <w:proofErr w:type="spellEnd"/>
      <w:r w:rsidRPr="00A45F16">
        <w:rPr>
          <w:sz w:val="22"/>
          <w:szCs w:val="22"/>
        </w:rPr>
        <w:t xml:space="preserve"> in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performance</w:t>
      </w:r>
      <w:proofErr w:type="spellEnd"/>
      <w:r w:rsidRPr="00A45F16">
        <w:rPr>
          <w:sz w:val="22"/>
          <w:szCs w:val="22"/>
        </w:rPr>
        <w:t xml:space="preserve"> of </w:t>
      </w:r>
      <w:proofErr w:type="spellStart"/>
      <w:r w:rsidRPr="00A45F16">
        <w:rPr>
          <w:sz w:val="22"/>
          <w:szCs w:val="22"/>
        </w:rPr>
        <w:t>the</w:t>
      </w:r>
      <w:proofErr w:type="spellEnd"/>
      <w:r w:rsidR="00B902D4" w:rsidRPr="00A45F16">
        <w:rPr>
          <w:sz w:val="22"/>
          <w:szCs w:val="22"/>
        </w:rPr>
        <w:t xml:space="preserve"> </w:t>
      </w:r>
      <w:proofErr w:type="spellStart"/>
      <w:r w:rsidR="00B902D4" w:rsidRPr="00A45F16">
        <w:rPr>
          <w:sz w:val="22"/>
          <w:szCs w:val="22"/>
        </w:rPr>
        <w:t>Contract</w:t>
      </w:r>
      <w:proofErr w:type="spellEnd"/>
      <w:r w:rsidRPr="00A45F16">
        <w:rPr>
          <w:sz w:val="22"/>
          <w:szCs w:val="22"/>
        </w:rPr>
        <w:t>.</w:t>
      </w:r>
    </w:p>
    <w:p w14:paraId="28F6251D" w14:textId="77777777" w:rsidR="006B1EAE" w:rsidRPr="00A45F16" w:rsidRDefault="006B1EAE" w:rsidP="00A45F16">
      <w:pPr>
        <w:pStyle w:val="Default"/>
        <w:jc w:val="both"/>
        <w:rPr>
          <w:sz w:val="22"/>
          <w:szCs w:val="22"/>
        </w:rPr>
      </w:pPr>
    </w:p>
    <w:p w14:paraId="05FA94B1" w14:textId="0C41B65C" w:rsidR="006B1EAE" w:rsidRPr="00A45F16" w:rsidRDefault="006B1EAE" w:rsidP="00781A55">
      <w:pPr>
        <w:pStyle w:val="Default"/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proofErr w:type="spellStart"/>
      <w:r w:rsidRPr="00A45F16">
        <w:rPr>
          <w:sz w:val="22"/>
          <w:szCs w:val="22"/>
        </w:rPr>
        <w:t>Neither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Contracting</w:t>
      </w:r>
      <w:proofErr w:type="spellEnd"/>
      <w:r w:rsidRPr="00A45F16">
        <w:rPr>
          <w:sz w:val="22"/>
          <w:szCs w:val="22"/>
        </w:rPr>
        <w:t xml:space="preserve"> Party </w:t>
      </w:r>
      <w:proofErr w:type="spellStart"/>
      <w:r w:rsidRPr="00A45F16">
        <w:rPr>
          <w:sz w:val="22"/>
          <w:szCs w:val="22"/>
        </w:rPr>
        <w:t>shall</w:t>
      </w:r>
      <w:proofErr w:type="spellEnd"/>
      <w:r w:rsidRPr="00A45F16">
        <w:rPr>
          <w:sz w:val="22"/>
          <w:szCs w:val="22"/>
        </w:rPr>
        <w:t xml:space="preserve">, on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basis</w:t>
      </w:r>
      <w:proofErr w:type="spellEnd"/>
      <w:r w:rsidRPr="00A45F16">
        <w:rPr>
          <w:sz w:val="22"/>
          <w:szCs w:val="22"/>
        </w:rPr>
        <w:t xml:space="preserve"> of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Contract</w:t>
      </w:r>
      <w:proofErr w:type="spellEnd"/>
      <w:r w:rsidRPr="00A45F16">
        <w:rPr>
          <w:sz w:val="22"/>
          <w:szCs w:val="22"/>
        </w:rPr>
        <w:t xml:space="preserve"> of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other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Contracting</w:t>
      </w:r>
      <w:proofErr w:type="spellEnd"/>
      <w:r w:rsidRPr="00A45F16">
        <w:rPr>
          <w:sz w:val="22"/>
          <w:szCs w:val="22"/>
        </w:rPr>
        <w:t xml:space="preserve"> Party, grant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right</w:t>
      </w:r>
      <w:proofErr w:type="spellEnd"/>
      <w:r w:rsidRPr="00A45F16">
        <w:rPr>
          <w:sz w:val="22"/>
          <w:szCs w:val="22"/>
        </w:rPr>
        <w:t xml:space="preserve"> to </w:t>
      </w:r>
      <w:proofErr w:type="spellStart"/>
      <w:r w:rsidRPr="00A45F16">
        <w:rPr>
          <w:sz w:val="22"/>
          <w:szCs w:val="22"/>
        </w:rPr>
        <w:t>use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its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trade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name</w:t>
      </w:r>
      <w:proofErr w:type="spellEnd"/>
      <w:r w:rsidRPr="00A45F16">
        <w:rPr>
          <w:sz w:val="22"/>
          <w:szCs w:val="22"/>
        </w:rPr>
        <w:t xml:space="preserve">, </w:t>
      </w:r>
      <w:proofErr w:type="spellStart"/>
      <w:r w:rsidRPr="00A45F16">
        <w:rPr>
          <w:sz w:val="22"/>
          <w:szCs w:val="22"/>
        </w:rPr>
        <w:t>trade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marks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owned</w:t>
      </w:r>
      <w:proofErr w:type="spellEnd"/>
      <w:r w:rsidRPr="00A45F16">
        <w:rPr>
          <w:sz w:val="22"/>
          <w:szCs w:val="22"/>
        </w:rPr>
        <w:t xml:space="preserve"> or </w:t>
      </w:r>
      <w:proofErr w:type="spellStart"/>
      <w:r w:rsidRPr="00A45F16">
        <w:rPr>
          <w:sz w:val="22"/>
          <w:szCs w:val="22"/>
        </w:rPr>
        <w:t>used</w:t>
      </w:r>
      <w:proofErr w:type="spellEnd"/>
      <w:r w:rsidRPr="00A45F16">
        <w:rPr>
          <w:sz w:val="22"/>
          <w:szCs w:val="22"/>
        </w:rPr>
        <w:t xml:space="preserve">, or </w:t>
      </w:r>
      <w:proofErr w:type="spellStart"/>
      <w:r w:rsidRPr="00A45F16">
        <w:rPr>
          <w:sz w:val="22"/>
          <w:szCs w:val="22"/>
        </w:rPr>
        <w:t>other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indications</w:t>
      </w:r>
      <w:proofErr w:type="spellEnd"/>
      <w:r w:rsidRPr="00A45F16">
        <w:rPr>
          <w:sz w:val="22"/>
          <w:szCs w:val="22"/>
        </w:rPr>
        <w:t xml:space="preserve">, </w:t>
      </w:r>
      <w:proofErr w:type="spellStart"/>
      <w:r w:rsidRPr="00A45F16">
        <w:rPr>
          <w:sz w:val="22"/>
          <w:szCs w:val="22"/>
        </w:rPr>
        <w:t>excep</w:t>
      </w:r>
      <w:r w:rsidR="00B902D4" w:rsidRPr="00A45F16">
        <w:rPr>
          <w:sz w:val="22"/>
          <w:szCs w:val="22"/>
        </w:rPr>
        <w:t>t</w:t>
      </w:r>
      <w:proofErr w:type="spellEnd"/>
      <w:r w:rsidR="00B902D4" w:rsidRPr="00A45F16">
        <w:rPr>
          <w:sz w:val="22"/>
          <w:szCs w:val="22"/>
        </w:rPr>
        <w:t xml:space="preserve"> as </w:t>
      </w:r>
      <w:proofErr w:type="spellStart"/>
      <w:r w:rsidR="00B902D4" w:rsidRPr="00A45F16">
        <w:rPr>
          <w:sz w:val="22"/>
          <w:szCs w:val="22"/>
        </w:rPr>
        <w:t>provided</w:t>
      </w:r>
      <w:proofErr w:type="spellEnd"/>
      <w:r w:rsidR="00B902D4" w:rsidRPr="00A45F16">
        <w:rPr>
          <w:sz w:val="22"/>
          <w:szCs w:val="22"/>
        </w:rPr>
        <w:t xml:space="preserve"> in </w:t>
      </w:r>
      <w:proofErr w:type="spellStart"/>
      <w:r w:rsidR="00B902D4" w:rsidRPr="00A45F16">
        <w:rPr>
          <w:sz w:val="22"/>
          <w:szCs w:val="22"/>
        </w:rPr>
        <w:t>the</w:t>
      </w:r>
      <w:proofErr w:type="spellEnd"/>
      <w:r w:rsidR="00B902D4" w:rsidRPr="00A45F16">
        <w:rPr>
          <w:sz w:val="22"/>
          <w:szCs w:val="22"/>
        </w:rPr>
        <w:t xml:space="preserve"> </w:t>
      </w:r>
      <w:proofErr w:type="spellStart"/>
      <w:r w:rsidR="00B902D4" w:rsidRPr="00A45F16">
        <w:rPr>
          <w:sz w:val="22"/>
          <w:szCs w:val="22"/>
        </w:rPr>
        <w:t>following</w:t>
      </w:r>
      <w:proofErr w:type="spellEnd"/>
      <w:r w:rsidR="00B902D4" w:rsidRPr="00A45F16">
        <w:rPr>
          <w:sz w:val="22"/>
          <w:szCs w:val="22"/>
        </w:rPr>
        <w:t xml:space="preserve"> </w:t>
      </w:r>
      <w:proofErr w:type="spellStart"/>
      <w:r w:rsidR="00B902D4" w:rsidRPr="00A45F16">
        <w:rPr>
          <w:sz w:val="22"/>
          <w:szCs w:val="22"/>
        </w:rPr>
        <w:t>item</w:t>
      </w:r>
      <w:proofErr w:type="spellEnd"/>
      <w:r w:rsidR="00B902D4" w:rsidRPr="00A45F16">
        <w:rPr>
          <w:sz w:val="22"/>
          <w:szCs w:val="22"/>
        </w:rPr>
        <w:t xml:space="preserve"> </w:t>
      </w:r>
      <w:r w:rsidRPr="00A45F16">
        <w:rPr>
          <w:sz w:val="22"/>
          <w:szCs w:val="22"/>
        </w:rPr>
        <w:t xml:space="preserve">of </w:t>
      </w:r>
      <w:proofErr w:type="spellStart"/>
      <w:r w:rsidRPr="00A45F16">
        <w:rPr>
          <w:sz w:val="22"/>
          <w:szCs w:val="22"/>
        </w:rPr>
        <w:t>this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Article</w:t>
      </w:r>
      <w:proofErr w:type="spellEnd"/>
      <w:r w:rsidRPr="00A45F16">
        <w:rPr>
          <w:sz w:val="22"/>
          <w:szCs w:val="22"/>
        </w:rPr>
        <w:t>.</w:t>
      </w:r>
    </w:p>
    <w:p w14:paraId="792704E4" w14:textId="77777777" w:rsidR="006B1EAE" w:rsidRPr="00A45F16" w:rsidRDefault="006B1EAE" w:rsidP="00A45F16">
      <w:pPr>
        <w:pStyle w:val="Default"/>
        <w:jc w:val="both"/>
        <w:rPr>
          <w:sz w:val="22"/>
          <w:szCs w:val="22"/>
        </w:rPr>
      </w:pPr>
    </w:p>
    <w:p w14:paraId="334D7949" w14:textId="3E67CB66" w:rsidR="000678DE" w:rsidRPr="00A45F16" w:rsidRDefault="00B902D4" w:rsidP="00781A55">
      <w:pPr>
        <w:pStyle w:val="Default"/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OPR</w:t>
      </w:r>
      <w:r w:rsidR="006B1EAE" w:rsidRPr="00A45F16">
        <w:rPr>
          <w:sz w:val="22"/>
          <w:szCs w:val="22"/>
        </w:rPr>
        <w:t xml:space="preserve"> </w:t>
      </w:r>
      <w:proofErr w:type="spellStart"/>
      <w:r w:rsidR="006B1EAE" w:rsidRPr="00A45F16">
        <w:rPr>
          <w:sz w:val="22"/>
          <w:szCs w:val="22"/>
        </w:rPr>
        <w:t>grants</w:t>
      </w:r>
      <w:proofErr w:type="spellEnd"/>
      <w:r w:rsidR="006B1EAE" w:rsidRPr="00A45F16">
        <w:rPr>
          <w:sz w:val="22"/>
          <w:szCs w:val="22"/>
        </w:rPr>
        <w:t xml:space="preserve"> </w:t>
      </w:r>
      <w:proofErr w:type="spellStart"/>
      <w:r w:rsidR="006B1EAE" w:rsidRPr="00A45F16">
        <w:rPr>
          <w:sz w:val="22"/>
          <w:szCs w:val="22"/>
        </w:rPr>
        <w:t>the</w:t>
      </w:r>
      <w:proofErr w:type="spellEnd"/>
      <w:r w:rsidR="006B1EAE" w:rsidRPr="00A45F16">
        <w:rPr>
          <w:sz w:val="22"/>
          <w:szCs w:val="22"/>
        </w:rPr>
        <w:t xml:space="preserve"> </w:t>
      </w:r>
      <w:proofErr w:type="spellStart"/>
      <w:r w:rsidR="006B1EAE" w:rsidRPr="00A45F16">
        <w:rPr>
          <w:sz w:val="22"/>
          <w:szCs w:val="22"/>
        </w:rPr>
        <w:t>Member</w:t>
      </w:r>
      <w:proofErr w:type="spellEnd"/>
      <w:r w:rsidR="006B1EAE" w:rsidRPr="00A45F16">
        <w:rPr>
          <w:sz w:val="22"/>
          <w:szCs w:val="22"/>
        </w:rPr>
        <w:t xml:space="preserve"> </w:t>
      </w:r>
      <w:proofErr w:type="spellStart"/>
      <w:r w:rsidR="006B1EAE" w:rsidRPr="00A45F16">
        <w:rPr>
          <w:sz w:val="22"/>
          <w:szCs w:val="22"/>
        </w:rPr>
        <w:t>the</w:t>
      </w:r>
      <w:proofErr w:type="spellEnd"/>
      <w:r w:rsidR="006B1EAE" w:rsidRPr="00A45F16">
        <w:rPr>
          <w:sz w:val="22"/>
          <w:szCs w:val="22"/>
        </w:rPr>
        <w:t xml:space="preserve"> </w:t>
      </w:r>
      <w:proofErr w:type="spellStart"/>
      <w:r w:rsidR="006B1EAE" w:rsidRPr="00A45F16">
        <w:rPr>
          <w:sz w:val="22"/>
          <w:szCs w:val="22"/>
        </w:rPr>
        <w:t>right</w:t>
      </w:r>
      <w:proofErr w:type="spellEnd"/>
      <w:r w:rsidR="006B1EAE" w:rsidRPr="00A45F16">
        <w:rPr>
          <w:sz w:val="22"/>
          <w:szCs w:val="22"/>
        </w:rPr>
        <w:t xml:space="preserve"> to </w:t>
      </w:r>
      <w:proofErr w:type="spellStart"/>
      <w:r w:rsidR="006B1EAE" w:rsidRPr="00A45F16">
        <w:rPr>
          <w:sz w:val="22"/>
          <w:szCs w:val="22"/>
        </w:rPr>
        <w:t>use</w:t>
      </w:r>
      <w:proofErr w:type="spellEnd"/>
      <w:r w:rsidR="006B1EAE" w:rsidRPr="00A45F16">
        <w:rPr>
          <w:sz w:val="22"/>
          <w:szCs w:val="22"/>
        </w:rPr>
        <w:t xml:space="preserve"> </w:t>
      </w:r>
      <w:proofErr w:type="spellStart"/>
      <w:r w:rsidR="006B1EAE" w:rsidRPr="00A45F16">
        <w:rPr>
          <w:sz w:val="22"/>
          <w:szCs w:val="22"/>
        </w:rPr>
        <w:t>the</w:t>
      </w:r>
      <w:proofErr w:type="spellEnd"/>
      <w:r w:rsidR="006B1EAE" w:rsidRPr="00A45F16">
        <w:rPr>
          <w:sz w:val="22"/>
          <w:szCs w:val="22"/>
        </w:rPr>
        <w:t xml:space="preserve"> E-cycling</w:t>
      </w:r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label</w:t>
      </w:r>
      <w:proofErr w:type="spellEnd"/>
      <w:r w:rsidRPr="00A45F16">
        <w:rPr>
          <w:sz w:val="22"/>
          <w:szCs w:val="22"/>
        </w:rPr>
        <w:t xml:space="preserve"> and </w:t>
      </w:r>
      <w:proofErr w:type="spellStart"/>
      <w:r w:rsidRPr="00A45F16">
        <w:rPr>
          <w:sz w:val="22"/>
          <w:szCs w:val="22"/>
        </w:rPr>
        <w:t>trade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name</w:t>
      </w:r>
      <w:proofErr w:type="spellEnd"/>
      <w:r w:rsidRPr="00A45F16">
        <w:rPr>
          <w:sz w:val="22"/>
          <w:szCs w:val="22"/>
        </w:rPr>
        <w:t xml:space="preserve"> of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OPR</w:t>
      </w:r>
      <w:r w:rsidR="006B1EAE" w:rsidRPr="00A45F16">
        <w:rPr>
          <w:sz w:val="22"/>
          <w:szCs w:val="22"/>
        </w:rPr>
        <w:t xml:space="preserve"> </w:t>
      </w:r>
      <w:proofErr w:type="spellStart"/>
      <w:r w:rsidR="006B1EAE" w:rsidRPr="00A45F16">
        <w:rPr>
          <w:sz w:val="22"/>
          <w:szCs w:val="22"/>
        </w:rPr>
        <w:t>throughout</w:t>
      </w:r>
      <w:proofErr w:type="spellEnd"/>
      <w:r w:rsidR="006B1EAE" w:rsidRPr="00A45F16">
        <w:rPr>
          <w:sz w:val="22"/>
          <w:szCs w:val="22"/>
        </w:rPr>
        <w:t xml:space="preserve"> </w:t>
      </w:r>
      <w:proofErr w:type="spellStart"/>
      <w:r w:rsidR="006B1EAE" w:rsidRPr="00A45F16">
        <w:rPr>
          <w:sz w:val="22"/>
          <w:szCs w:val="22"/>
        </w:rPr>
        <w:t>the</w:t>
      </w:r>
      <w:proofErr w:type="spellEnd"/>
      <w:r w:rsidR="006B1EAE" w:rsidRPr="00A45F16">
        <w:rPr>
          <w:sz w:val="22"/>
          <w:szCs w:val="22"/>
        </w:rPr>
        <w:t xml:space="preserve"> validity of </w:t>
      </w:r>
      <w:proofErr w:type="spellStart"/>
      <w:r w:rsidR="006B1EAE" w:rsidRPr="00A45F16">
        <w:rPr>
          <w:sz w:val="22"/>
          <w:szCs w:val="22"/>
        </w:rPr>
        <w:t>the</w:t>
      </w:r>
      <w:proofErr w:type="spellEnd"/>
      <w:r w:rsidR="006B1EAE"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Contract</w:t>
      </w:r>
      <w:proofErr w:type="spellEnd"/>
      <w:r w:rsidR="006B1EAE" w:rsidRPr="00A45F16">
        <w:rPr>
          <w:sz w:val="22"/>
          <w:szCs w:val="22"/>
        </w:rPr>
        <w:t xml:space="preserve"> </w:t>
      </w:r>
      <w:proofErr w:type="spellStart"/>
      <w:r w:rsidR="006B1EAE" w:rsidRPr="00A45F16">
        <w:rPr>
          <w:sz w:val="22"/>
          <w:szCs w:val="22"/>
        </w:rPr>
        <w:t>throughout</w:t>
      </w:r>
      <w:proofErr w:type="spellEnd"/>
      <w:r w:rsidR="006B1EAE" w:rsidRPr="00A45F16">
        <w:rPr>
          <w:sz w:val="22"/>
          <w:szCs w:val="22"/>
        </w:rPr>
        <w:t xml:space="preserve"> </w:t>
      </w:r>
      <w:proofErr w:type="spellStart"/>
      <w:r w:rsidR="006B1EAE" w:rsidRPr="00A45F16">
        <w:rPr>
          <w:sz w:val="22"/>
          <w:szCs w:val="22"/>
        </w:rPr>
        <w:t>the</w:t>
      </w:r>
      <w:proofErr w:type="spellEnd"/>
      <w:r w:rsidR="006B1EAE" w:rsidRPr="00A45F16">
        <w:rPr>
          <w:sz w:val="22"/>
          <w:szCs w:val="22"/>
        </w:rPr>
        <w:t xml:space="preserve"> </w:t>
      </w:r>
      <w:proofErr w:type="spellStart"/>
      <w:r w:rsidR="006B1EAE" w:rsidRPr="00A45F16">
        <w:rPr>
          <w:sz w:val="22"/>
          <w:szCs w:val="22"/>
        </w:rPr>
        <w:t>world</w:t>
      </w:r>
      <w:proofErr w:type="spellEnd"/>
      <w:r w:rsidR="006B1EAE" w:rsidRPr="00A45F16">
        <w:rPr>
          <w:sz w:val="22"/>
          <w:szCs w:val="22"/>
        </w:rPr>
        <w:t xml:space="preserve"> </w:t>
      </w:r>
      <w:proofErr w:type="spellStart"/>
      <w:r w:rsidR="006B1EAE" w:rsidRPr="00A45F16">
        <w:rPr>
          <w:sz w:val="22"/>
          <w:szCs w:val="22"/>
        </w:rPr>
        <w:t>but</w:t>
      </w:r>
      <w:proofErr w:type="spellEnd"/>
      <w:r w:rsidR="006B1EAE" w:rsidRPr="00A45F16">
        <w:rPr>
          <w:sz w:val="22"/>
          <w:szCs w:val="22"/>
        </w:rPr>
        <w:t xml:space="preserve"> </w:t>
      </w:r>
      <w:proofErr w:type="spellStart"/>
      <w:r w:rsidR="006B1EAE" w:rsidRPr="00A45F16">
        <w:rPr>
          <w:sz w:val="22"/>
          <w:szCs w:val="22"/>
        </w:rPr>
        <w:t>only</w:t>
      </w:r>
      <w:proofErr w:type="spellEnd"/>
      <w:r w:rsidR="006B1EAE" w:rsidRPr="00A45F16">
        <w:rPr>
          <w:sz w:val="22"/>
          <w:szCs w:val="22"/>
        </w:rPr>
        <w:t xml:space="preserve"> to </w:t>
      </w:r>
      <w:proofErr w:type="spellStart"/>
      <w:r w:rsidR="006B1EAE" w:rsidRPr="00A45F16">
        <w:rPr>
          <w:sz w:val="22"/>
          <w:szCs w:val="22"/>
        </w:rPr>
        <w:t>inform</w:t>
      </w:r>
      <w:proofErr w:type="spellEnd"/>
      <w:r w:rsidR="006B1EAE" w:rsidRPr="00A45F16">
        <w:rPr>
          <w:sz w:val="22"/>
          <w:szCs w:val="22"/>
        </w:rPr>
        <w:t xml:space="preserve"> </w:t>
      </w:r>
      <w:proofErr w:type="spellStart"/>
      <w:r w:rsidR="006B1EAE" w:rsidRPr="00A45F16">
        <w:rPr>
          <w:sz w:val="22"/>
          <w:szCs w:val="22"/>
        </w:rPr>
        <w:t>third</w:t>
      </w:r>
      <w:proofErr w:type="spellEnd"/>
      <w:r w:rsidR="006B1EAE" w:rsidRPr="00A45F16">
        <w:rPr>
          <w:sz w:val="22"/>
          <w:szCs w:val="22"/>
        </w:rPr>
        <w:t xml:space="preserve"> </w:t>
      </w:r>
      <w:proofErr w:type="spellStart"/>
      <w:r w:rsidR="006B1EAE" w:rsidRPr="00A45F16">
        <w:rPr>
          <w:sz w:val="22"/>
          <w:szCs w:val="22"/>
        </w:rPr>
        <w:t>parties</w:t>
      </w:r>
      <w:proofErr w:type="spellEnd"/>
      <w:r w:rsidR="006B1EAE" w:rsidRPr="00A45F16">
        <w:rPr>
          <w:sz w:val="22"/>
          <w:szCs w:val="22"/>
        </w:rPr>
        <w:t xml:space="preserve"> of </w:t>
      </w:r>
      <w:proofErr w:type="spellStart"/>
      <w:r w:rsidR="006B1EAE" w:rsidRPr="00A45F16">
        <w:rPr>
          <w:sz w:val="22"/>
          <w:szCs w:val="22"/>
        </w:rPr>
        <w:t>their</w:t>
      </w:r>
      <w:proofErr w:type="spellEnd"/>
      <w:r w:rsidR="006B1EAE" w:rsidRPr="00A45F16">
        <w:rPr>
          <w:sz w:val="22"/>
          <w:szCs w:val="22"/>
        </w:rPr>
        <w:t xml:space="preserve"> </w:t>
      </w:r>
      <w:proofErr w:type="spellStart"/>
      <w:r w:rsidR="006B1EAE" w:rsidRPr="00A45F16">
        <w:rPr>
          <w:sz w:val="22"/>
          <w:szCs w:val="22"/>
        </w:rPr>
        <w:t>cooperation</w:t>
      </w:r>
      <w:proofErr w:type="spellEnd"/>
      <w:r w:rsidR="006B1EAE" w:rsidRPr="00A45F16">
        <w:rPr>
          <w:sz w:val="22"/>
          <w:szCs w:val="22"/>
        </w:rPr>
        <w:t xml:space="preserve"> </w:t>
      </w:r>
      <w:proofErr w:type="spellStart"/>
      <w:r w:rsidR="006B1EAE" w:rsidRPr="00A45F16">
        <w:rPr>
          <w:sz w:val="22"/>
          <w:szCs w:val="22"/>
        </w:rPr>
        <w:t>under</w:t>
      </w:r>
      <w:proofErr w:type="spellEnd"/>
      <w:r w:rsidR="006B1EAE" w:rsidRPr="00A45F16">
        <w:rPr>
          <w:sz w:val="22"/>
          <w:szCs w:val="22"/>
        </w:rPr>
        <w:t xml:space="preserve"> </w:t>
      </w:r>
      <w:proofErr w:type="spellStart"/>
      <w:r w:rsidR="006B1EAE" w:rsidRPr="00A45F16">
        <w:rPr>
          <w:sz w:val="22"/>
          <w:szCs w:val="22"/>
        </w:rPr>
        <w:t>the</w:t>
      </w:r>
      <w:proofErr w:type="spellEnd"/>
      <w:r w:rsidR="006B1EAE" w:rsidRPr="00A45F16">
        <w:rPr>
          <w:sz w:val="22"/>
          <w:szCs w:val="22"/>
        </w:rPr>
        <w:t xml:space="preserve"> </w:t>
      </w:r>
      <w:proofErr w:type="spellStart"/>
      <w:r w:rsidR="006B1EAE" w:rsidRPr="00A45F16">
        <w:rPr>
          <w:sz w:val="22"/>
          <w:szCs w:val="22"/>
        </w:rPr>
        <w:t>Contract</w:t>
      </w:r>
      <w:proofErr w:type="spellEnd"/>
      <w:r w:rsidR="006B1EAE" w:rsidRPr="00A45F16">
        <w:rPr>
          <w:sz w:val="22"/>
          <w:szCs w:val="22"/>
        </w:rPr>
        <w:t xml:space="preserve">. </w:t>
      </w:r>
      <w:proofErr w:type="spellStart"/>
      <w:r w:rsidR="006B1EAE" w:rsidRPr="00A45F16">
        <w:rPr>
          <w:sz w:val="22"/>
          <w:szCs w:val="22"/>
        </w:rPr>
        <w:t>The</w:t>
      </w:r>
      <w:proofErr w:type="spellEnd"/>
      <w:r w:rsidR="006B1EAE" w:rsidRPr="00A45F16">
        <w:rPr>
          <w:sz w:val="22"/>
          <w:szCs w:val="22"/>
        </w:rPr>
        <w:t xml:space="preserve"> </w:t>
      </w:r>
      <w:proofErr w:type="spellStart"/>
      <w:r w:rsidR="006B1EAE" w:rsidRPr="00A45F16">
        <w:rPr>
          <w:sz w:val="22"/>
          <w:szCs w:val="22"/>
        </w:rPr>
        <w:t>same</w:t>
      </w:r>
      <w:proofErr w:type="spellEnd"/>
      <w:r w:rsidR="006B1EAE" w:rsidRPr="00A45F16">
        <w:rPr>
          <w:sz w:val="22"/>
          <w:szCs w:val="22"/>
        </w:rPr>
        <w:t xml:space="preserve"> </w:t>
      </w:r>
      <w:proofErr w:type="spellStart"/>
      <w:r w:rsidR="006B1EAE" w:rsidRPr="00A45F16">
        <w:rPr>
          <w:sz w:val="22"/>
          <w:szCs w:val="22"/>
        </w:rPr>
        <w:t>right</w:t>
      </w:r>
      <w:proofErr w:type="spellEnd"/>
      <w:r w:rsidR="006B1EAE" w:rsidRPr="00A45F16">
        <w:rPr>
          <w:sz w:val="22"/>
          <w:szCs w:val="22"/>
        </w:rPr>
        <w:t xml:space="preserve"> </w:t>
      </w:r>
      <w:proofErr w:type="spellStart"/>
      <w:r w:rsidR="006B1EAE" w:rsidRPr="00A45F16">
        <w:rPr>
          <w:sz w:val="22"/>
          <w:szCs w:val="22"/>
        </w:rPr>
        <w:t>is</w:t>
      </w:r>
      <w:proofErr w:type="spellEnd"/>
      <w:r w:rsidR="006B1EAE" w:rsidRPr="00A45F16">
        <w:rPr>
          <w:sz w:val="22"/>
          <w:szCs w:val="22"/>
        </w:rPr>
        <w:t xml:space="preserve"> </w:t>
      </w:r>
      <w:proofErr w:type="spellStart"/>
      <w:r w:rsidR="006B1EAE" w:rsidRPr="00A45F16">
        <w:rPr>
          <w:sz w:val="22"/>
          <w:szCs w:val="22"/>
        </w:rPr>
        <w:t>granted</w:t>
      </w:r>
      <w:proofErr w:type="spellEnd"/>
      <w:r w:rsidR="006B1EAE" w:rsidRPr="00A45F16">
        <w:rPr>
          <w:sz w:val="22"/>
          <w:szCs w:val="22"/>
        </w:rPr>
        <w:t xml:space="preserve"> by a </w:t>
      </w:r>
      <w:proofErr w:type="spellStart"/>
      <w:r w:rsidR="006B1EAE" w:rsidRPr="00A45F16">
        <w:rPr>
          <w:sz w:val="22"/>
          <w:szCs w:val="22"/>
        </w:rPr>
        <w:t>member</w:t>
      </w:r>
      <w:proofErr w:type="spellEnd"/>
      <w:r w:rsidR="006B1EAE" w:rsidRPr="00A45F16">
        <w:rPr>
          <w:sz w:val="22"/>
          <w:szCs w:val="22"/>
        </w:rPr>
        <w:t xml:space="preserve"> of </w:t>
      </w:r>
      <w:proofErr w:type="spellStart"/>
      <w:r w:rsidR="006B1EAE" w:rsidRPr="00A45F16">
        <w:rPr>
          <w:sz w:val="22"/>
          <w:szCs w:val="22"/>
        </w:rPr>
        <w:t>the</w:t>
      </w:r>
      <w:proofErr w:type="spellEnd"/>
      <w:r w:rsidR="006B1EAE" w:rsidRPr="00A45F16">
        <w:rPr>
          <w:sz w:val="22"/>
          <w:szCs w:val="22"/>
        </w:rPr>
        <w:t xml:space="preserve"> O</w:t>
      </w:r>
      <w:r w:rsidRPr="00A45F16">
        <w:rPr>
          <w:sz w:val="22"/>
          <w:szCs w:val="22"/>
        </w:rPr>
        <w:t>PR</w:t>
      </w:r>
      <w:r w:rsidR="006B1EAE" w:rsidRPr="00A45F16">
        <w:rPr>
          <w:sz w:val="22"/>
          <w:szCs w:val="22"/>
        </w:rPr>
        <w:t xml:space="preserve"> in </w:t>
      </w:r>
      <w:proofErr w:type="spellStart"/>
      <w:r w:rsidR="006B1EAE" w:rsidRPr="00A45F16">
        <w:rPr>
          <w:sz w:val="22"/>
          <w:szCs w:val="22"/>
        </w:rPr>
        <w:t>relation</w:t>
      </w:r>
      <w:proofErr w:type="spellEnd"/>
      <w:r w:rsidR="006B1EAE" w:rsidRPr="00A45F16">
        <w:rPr>
          <w:sz w:val="22"/>
          <w:szCs w:val="22"/>
        </w:rPr>
        <w:t xml:space="preserve"> to </w:t>
      </w:r>
      <w:proofErr w:type="spellStart"/>
      <w:r w:rsidR="006B1EAE" w:rsidRPr="00A45F16">
        <w:rPr>
          <w:sz w:val="22"/>
          <w:szCs w:val="22"/>
        </w:rPr>
        <w:t>his</w:t>
      </w:r>
      <w:proofErr w:type="spellEnd"/>
      <w:r w:rsidR="006B1EAE" w:rsidRPr="00A45F16">
        <w:rPr>
          <w:sz w:val="22"/>
          <w:szCs w:val="22"/>
        </w:rPr>
        <w:t xml:space="preserve"> </w:t>
      </w:r>
      <w:proofErr w:type="spellStart"/>
      <w:r w:rsidR="006B1EAE" w:rsidRPr="00A45F16">
        <w:rPr>
          <w:sz w:val="22"/>
          <w:szCs w:val="22"/>
        </w:rPr>
        <w:t>trade</w:t>
      </w:r>
      <w:proofErr w:type="spellEnd"/>
      <w:r w:rsidR="006B1EAE" w:rsidRPr="00A45F16">
        <w:rPr>
          <w:sz w:val="22"/>
          <w:szCs w:val="22"/>
        </w:rPr>
        <w:t xml:space="preserve"> </w:t>
      </w:r>
      <w:proofErr w:type="spellStart"/>
      <w:r w:rsidR="006B1EAE" w:rsidRPr="00A45F16">
        <w:rPr>
          <w:sz w:val="22"/>
          <w:szCs w:val="22"/>
        </w:rPr>
        <w:t>name</w:t>
      </w:r>
      <w:proofErr w:type="spellEnd"/>
      <w:r w:rsidR="006B1EAE" w:rsidRPr="00A45F16">
        <w:rPr>
          <w:sz w:val="22"/>
          <w:szCs w:val="22"/>
        </w:rPr>
        <w:t xml:space="preserve"> and </w:t>
      </w:r>
      <w:proofErr w:type="spellStart"/>
      <w:r w:rsidR="006B1EAE" w:rsidRPr="00A45F16">
        <w:rPr>
          <w:sz w:val="22"/>
          <w:szCs w:val="22"/>
        </w:rPr>
        <w:t>logos</w:t>
      </w:r>
      <w:proofErr w:type="spellEnd"/>
      <w:r w:rsidR="006B1EAE" w:rsidRPr="00A45F16">
        <w:rPr>
          <w:sz w:val="22"/>
          <w:szCs w:val="22"/>
        </w:rPr>
        <w:t>.</w:t>
      </w:r>
    </w:p>
    <w:p w14:paraId="7E9F0768" w14:textId="77777777" w:rsidR="002A76C8" w:rsidRDefault="002A76C8" w:rsidP="006B1EAE">
      <w:pPr>
        <w:pStyle w:val="Default"/>
        <w:jc w:val="center"/>
        <w:rPr>
          <w:b/>
        </w:rPr>
      </w:pPr>
    </w:p>
    <w:p w14:paraId="191617CD" w14:textId="2E4A9767" w:rsidR="006B1EAE" w:rsidRPr="00781A55" w:rsidRDefault="006B1EAE" w:rsidP="006B1EAE">
      <w:pPr>
        <w:pStyle w:val="Default"/>
        <w:jc w:val="center"/>
        <w:rPr>
          <w:b/>
        </w:rPr>
      </w:pPr>
      <w:proofErr w:type="spellStart"/>
      <w:r w:rsidRPr="00781A55">
        <w:rPr>
          <w:b/>
        </w:rPr>
        <w:t>Articl</w:t>
      </w:r>
      <w:r w:rsidR="00384282" w:rsidRPr="00781A55">
        <w:rPr>
          <w:b/>
        </w:rPr>
        <w:t>e</w:t>
      </w:r>
      <w:proofErr w:type="spellEnd"/>
      <w:r w:rsidR="00384282" w:rsidRPr="00781A55">
        <w:rPr>
          <w:b/>
        </w:rPr>
        <w:t xml:space="preserve"> X</w:t>
      </w:r>
    </w:p>
    <w:p w14:paraId="7F9BD362" w14:textId="77777777" w:rsidR="006B1EAE" w:rsidRPr="00781A55" w:rsidRDefault="006B1EAE" w:rsidP="006B1EAE">
      <w:pPr>
        <w:pStyle w:val="Default"/>
        <w:jc w:val="center"/>
        <w:rPr>
          <w:b/>
        </w:rPr>
      </w:pPr>
      <w:proofErr w:type="spellStart"/>
      <w:r w:rsidRPr="00781A55">
        <w:rPr>
          <w:b/>
        </w:rPr>
        <w:t>Final</w:t>
      </w:r>
      <w:proofErr w:type="spellEnd"/>
      <w:r w:rsidRPr="00781A55">
        <w:rPr>
          <w:b/>
        </w:rPr>
        <w:t xml:space="preserve"> </w:t>
      </w:r>
      <w:proofErr w:type="spellStart"/>
      <w:r w:rsidRPr="00781A55">
        <w:rPr>
          <w:b/>
        </w:rPr>
        <w:t>provisions</w:t>
      </w:r>
      <w:proofErr w:type="spellEnd"/>
    </w:p>
    <w:p w14:paraId="1809547C" w14:textId="77777777" w:rsidR="006B1EAE" w:rsidRPr="00A45F16" w:rsidRDefault="006B1EAE" w:rsidP="006B1EAE">
      <w:pPr>
        <w:pStyle w:val="Default"/>
        <w:rPr>
          <w:sz w:val="22"/>
          <w:szCs w:val="22"/>
        </w:rPr>
      </w:pPr>
    </w:p>
    <w:p w14:paraId="38FAD285" w14:textId="6BF1E78D" w:rsidR="006B1EAE" w:rsidRPr="00A45F16" w:rsidRDefault="006B1EAE" w:rsidP="00A82B6C">
      <w:pPr>
        <w:pStyle w:val="Default"/>
        <w:numPr>
          <w:ilvl w:val="0"/>
          <w:numId w:val="29"/>
        </w:numPr>
        <w:ind w:left="357" w:hanging="357"/>
        <w:jc w:val="both"/>
        <w:rPr>
          <w:sz w:val="22"/>
          <w:szCs w:val="22"/>
        </w:rPr>
      </w:pPr>
      <w:proofErr w:type="spellStart"/>
      <w:r w:rsidRPr="00A45F16">
        <w:rPr>
          <w:sz w:val="22"/>
          <w:szCs w:val="22"/>
        </w:rPr>
        <w:t>From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content</w:t>
      </w:r>
      <w:proofErr w:type="spellEnd"/>
      <w:r w:rsidRPr="00A45F16">
        <w:rPr>
          <w:sz w:val="22"/>
          <w:szCs w:val="22"/>
        </w:rPr>
        <w:t xml:space="preserve"> point of </w:t>
      </w:r>
      <w:proofErr w:type="spellStart"/>
      <w:r w:rsidRPr="00A45F16">
        <w:rPr>
          <w:sz w:val="22"/>
          <w:szCs w:val="22"/>
        </w:rPr>
        <w:t>view</w:t>
      </w:r>
      <w:proofErr w:type="spellEnd"/>
      <w:r w:rsidRPr="00A45F16">
        <w:rPr>
          <w:sz w:val="22"/>
          <w:szCs w:val="22"/>
        </w:rPr>
        <w:t xml:space="preserve">,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annexes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included</w:t>
      </w:r>
      <w:proofErr w:type="spellEnd"/>
      <w:r w:rsidRPr="00A45F16">
        <w:rPr>
          <w:sz w:val="22"/>
          <w:szCs w:val="22"/>
        </w:rPr>
        <w:t xml:space="preserve"> in </w:t>
      </w:r>
      <w:proofErr w:type="spellStart"/>
      <w:r w:rsidRPr="00A45F16">
        <w:rPr>
          <w:sz w:val="22"/>
          <w:szCs w:val="22"/>
        </w:rPr>
        <w:t>this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="00664FCF" w:rsidRPr="00A45F16">
        <w:rPr>
          <w:sz w:val="22"/>
          <w:szCs w:val="22"/>
        </w:rPr>
        <w:t>Contract</w:t>
      </w:r>
      <w:proofErr w:type="spellEnd"/>
      <w:r w:rsidR="00664FCF" w:rsidRPr="00A45F16">
        <w:rPr>
          <w:sz w:val="22"/>
          <w:szCs w:val="22"/>
        </w:rPr>
        <w:t xml:space="preserve"> </w:t>
      </w:r>
      <w:r w:rsidRPr="00A45F16">
        <w:rPr>
          <w:sz w:val="22"/>
          <w:szCs w:val="22"/>
        </w:rPr>
        <w:t xml:space="preserve">are </w:t>
      </w:r>
      <w:proofErr w:type="spellStart"/>
      <w:r w:rsidRPr="00A45F16">
        <w:rPr>
          <w:sz w:val="22"/>
          <w:szCs w:val="22"/>
        </w:rPr>
        <w:t>also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included</w:t>
      </w:r>
      <w:proofErr w:type="spellEnd"/>
      <w:r w:rsidRPr="00A45F16">
        <w:rPr>
          <w:sz w:val="22"/>
          <w:szCs w:val="22"/>
        </w:rPr>
        <w:t xml:space="preserve"> in </w:t>
      </w:r>
      <w:proofErr w:type="spellStart"/>
      <w:r w:rsidRPr="00A45F16">
        <w:rPr>
          <w:sz w:val="22"/>
          <w:szCs w:val="22"/>
        </w:rPr>
        <w:t>the</w:t>
      </w:r>
      <w:proofErr w:type="spellEnd"/>
      <w:r w:rsidR="0060098A">
        <w:rPr>
          <w:sz w:val="22"/>
          <w:szCs w:val="22"/>
        </w:rPr>
        <w:t xml:space="preserve"> </w:t>
      </w:r>
      <w:proofErr w:type="spellStart"/>
      <w:r w:rsidR="0060098A">
        <w:rPr>
          <w:sz w:val="22"/>
          <w:szCs w:val="22"/>
        </w:rPr>
        <w:t>Contract</w:t>
      </w:r>
      <w:proofErr w:type="spellEnd"/>
      <w:r w:rsidRPr="00A45F16">
        <w:rPr>
          <w:sz w:val="22"/>
          <w:szCs w:val="22"/>
        </w:rPr>
        <w:t xml:space="preserve">. </w:t>
      </w:r>
      <w:proofErr w:type="spellStart"/>
      <w:r w:rsidRPr="00A45F16">
        <w:rPr>
          <w:sz w:val="22"/>
          <w:szCs w:val="22"/>
        </w:rPr>
        <w:t>Attachments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have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been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submitted</w:t>
      </w:r>
      <w:proofErr w:type="spellEnd"/>
      <w:r w:rsidRPr="00A45F16">
        <w:rPr>
          <w:sz w:val="22"/>
          <w:szCs w:val="22"/>
        </w:rPr>
        <w:t xml:space="preserve"> to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Member</w:t>
      </w:r>
      <w:proofErr w:type="spellEnd"/>
      <w:r w:rsidRPr="00A45F16">
        <w:rPr>
          <w:sz w:val="22"/>
          <w:szCs w:val="22"/>
        </w:rPr>
        <w:t xml:space="preserve"> prior to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signature</w:t>
      </w:r>
      <w:proofErr w:type="spellEnd"/>
      <w:r w:rsidRPr="00A45F16">
        <w:rPr>
          <w:sz w:val="22"/>
          <w:szCs w:val="22"/>
        </w:rPr>
        <w:t xml:space="preserve"> of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="00664FCF" w:rsidRPr="00A45F16">
        <w:rPr>
          <w:sz w:val="22"/>
          <w:szCs w:val="22"/>
        </w:rPr>
        <w:t>Contract</w:t>
      </w:r>
      <w:proofErr w:type="spellEnd"/>
      <w:r w:rsidR="00664FCF" w:rsidRPr="00A45F16">
        <w:rPr>
          <w:sz w:val="22"/>
          <w:szCs w:val="22"/>
        </w:rPr>
        <w:t xml:space="preserve"> </w:t>
      </w:r>
      <w:r w:rsidRPr="00A45F16">
        <w:rPr>
          <w:sz w:val="22"/>
          <w:szCs w:val="22"/>
        </w:rPr>
        <w:t xml:space="preserve">and are </w:t>
      </w:r>
      <w:proofErr w:type="spellStart"/>
      <w:r w:rsidRPr="00A45F16">
        <w:rPr>
          <w:sz w:val="22"/>
          <w:szCs w:val="22"/>
        </w:rPr>
        <w:t>known</w:t>
      </w:r>
      <w:proofErr w:type="spellEnd"/>
      <w:r w:rsidRPr="00A45F16">
        <w:rPr>
          <w:sz w:val="22"/>
          <w:szCs w:val="22"/>
        </w:rPr>
        <w:t xml:space="preserve"> to and </w:t>
      </w:r>
      <w:proofErr w:type="spellStart"/>
      <w:r w:rsidRPr="00A45F16">
        <w:rPr>
          <w:sz w:val="22"/>
          <w:szCs w:val="22"/>
        </w:rPr>
        <w:t>agreed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with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Member</w:t>
      </w:r>
      <w:proofErr w:type="spellEnd"/>
      <w:r w:rsidRPr="00A45F16">
        <w:rPr>
          <w:sz w:val="22"/>
          <w:szCs w:val="22"/>
        </w:rPr>
        <w:t xml:space="preserve">, </w:t>
      </w:r>
      <w:proofErr w:type="spellStart"/>
      <w:r w:rsidRPr="00A45F16">
        <w:rPr>
          <w:sz w:val="22"/>
          <w:szCs w:val="22"/>
        </w:rPr>
        <w:t>which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is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confirmed</w:t>
      </w:r>
      <w:proofErr w:type="spellEnd"/>
      <w:r w:rsidRPr="00A45F16">
        <w:rPr>
          <w:sz w:val="22"/>
          <w:szCs w:val="22"/>
        </w:rPr>
        <w:t xml:space="preserve"> by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signature</w:t>
      </w:r>
      <w:proofErr w:type="spellEnd"/>
      <w:r w:rsidRPr="00A45F16">
        <w:rPr>
          <w:sz w:val="22"/>
          <w:szCs w:val="22"/>
        </w:rPr>
        <w:t xml:space="preserve"> of </w:t>
      </w:r>
      <w:proofErr w:type="spellStart"/>
      <w:r w:rsidRPr="00A45F16">
        <w:rPr>
          <w:sz w:val="22"/>
          <w:szCs w:val="22"/>
        </w:rPr>
        <w:t>the</w:t>
      </w:r>
      <w:proofErr w:type="spellEnd"/>
      <w:r w:rsidR="00664FCF" w:rsidRPr="00A45F16">
        <w:rPr>
          <w:sz w:val="22"/>
          <w:szCs w:val="22"/>
        </w:rPr>
        <w:t xml:space="preserve"> </w:t>
      </w:r>
      <w:proofErr w:type="spellStart"/>
      <w:r w:rsidR="00664FCF" w:rsidRPr="00A45F16">
        <w:rPr>
          <w:sz w:val="22"/>
          <w:szCs w:val="22"/>
        </w:rPr>
        <w:t>Contract</w:t>
      </w:r>
      <w:proofErr w:type="spellEnd"/>
      <w:r w:rsidR="00664FCF" w:rsidRPr="00A45F16">
        <w:rPr>
          <w:sz w:val="22"/>
          <w:szCs w:val="22"/>
        </w:rPr>
        <w:t xml:space="preserve">. </w:t>
      </w:r>
      <w:proofErr w:type="spellStart"/>
      <w:r w:rsidR="00664FCF" w:rsidRPr="00A45F16">
        <w:rPr>
          <w:sz w:val="22"/>
          <w:szCs w:val="22"/>
        </w:rPr>
        <w:t>The</w:t>
      </w:r>
      <w:proofErr w:type="spellEnd"/>
      <w:r w:rsidR="00664FCF" w:rsidRPr="00A45F16">
        <w:rPr>
          <w:sz w:val="22"/>
          <w:szCs w:val="22"/>
        </w:rPr>
        <w:t xml:space="preserve"> </w:t>
      </w:r>
      <w:proofErr w:type="spellStart"/>
      <w:r w:rsidR="00664FCF" w:rsidRPr="00A45F16">
        <w:rPr>
          <w:sz w:val="22"/>
          <w:szCs w:val="22"/>
        </w:rPr>
        <w:t>C</w:t>
      </w:r>
      <w:r w:rsidRPr="00A45F16">
        <w:rPr>
          <w:sz w:val="22"/>
          <w:szCs w:val="22"/>
        </w:rPr>
        <w:t>ontract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may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be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varied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according</w:t>
      </w:r>
      <w:proofErr w:type="spellEnd"/>
      <w:r w:rsidRPr="00A45F16">
        <w:rPr>
          <w:sz w:val="22"/>
          <w:szCs w:val="22"/>
        </w:rPr>
        <w:t xml:space="preserve"> to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needs</w:t>
      </w:r>
      <w:proofErr w:type="spellEnd"/>
      <w:r w:rsidRPr="00A45F16">
        <w:rPr>
          <w:sz w:val="22"/>
          <w:szCs w:val="22"/>
        </w:rPr>
        <w:t xml:space="preserve"> of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defined</w:t>
      </w:r>
      <w:proofErr w:type="spellEnd"/>
      <w:r w:rsidRPr="00A45F16">
        <w:rPr>
          <w:sz w:val="22"/>
          <w:szCs w:val="22"/>
        </w:rPr>
        <w:t xml:space="preserve"> O</w:t>
      </w:r>
      <w:r w:rsidR="00664FCF" w:rsidRPr="00A45F16">
        <w:rPr>
          <w:sz w:val="22"/>
          <w:szCs w:val="22"/>
        </w:rPr>
        <w:t>PR</w:t>
      </w:r>
      <w:r w:rsidRPr="00A45F16">
        <w:rPr>
          <w:sz w:val="22"/>
          <w:szCs w:val="22"/>
        </w:rPr>
        <w:t xml:space="preserve"> and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Members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upon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their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mutual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agreement</w:t>
      </w:r>
      <w:proofErr w:type="spellEnd"/>
      <w:r w:rsidRPr="00A45F16">
        <w:rPr>
          <w:sz w:val="22"/>
          <w:szCs w:val="22"/>
        </w:rPr>
        <w:t xml:space="preserve">. </w:t>
      </w:r>
      <w:proofErr w:type="spellStart"/>
      <w:r w:rsidRPr="00A45F16">
        <w:rPr>
          <w:sz w:val="22"/>
          <w:szCs w:val="22"/>
        </w:rPr>
        <w:t>Amendments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must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be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made</w:t>
      </w:r>
      <w:proofErr w:type="spellEnd"/>
      <w:r w:rsidRPr="00A45F16">
        <w:rPr>
          <w:sz w:val="22"/>
          <w:szCs w:val="22"/>
        </w:rPr>
        <w:t xml:space="preserve"> in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form</w:t>
      </w:r>
      <w:proofErr w:type="spellEnd"/>
      <w:r w:rsidRPr="00A45F16">
        <w:rPr>
          <w:sz w:val="22"/>
          <w:szCs w:val="22"/>
        </w:rPr>
        <w:t xml:space="preserve"> of a </w:t>
      </w:r>
      <w:proofErr w:type="spellStart"/>
      <w:r w:rsidRPr="00A45F16">
        <w:rPr>
          <w:sz w:val="22"/>
          <w:szCs w:val="22"/>
        </w:rPr>
        <w:t>written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amendment</w:t>
      </w:r>
      <w:proofErr w:type="spellEnd"/>
      <w:r w:rsidRPr="00A45F16">
        <w:rPr>
          <w:sz w:val="22"/>
          <w:szCs w:val="22"/>
        </w:rPr>
        <w:t xml:space="preserve">, </w:t>
      </w:r>
      <w:proofErr w:type="spellStart"/>
      <w:r w:rsidRPr="00A45F16">
        <w:rPr>
          <w:sz w:val="22"/>
          <w:szCs w:val="22"/>
        </w:rPr>
        <w:t>otherwise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they</w:t>
      </w:r>
      <w:proofErr w:type="spellEnd"/>
      <w:r w:rsidRPr="00A45F16">
        <w:rPr>
          <w:sz w:val="22"/>
          <w:szCs w:val="22"/>
        </w:rPr>
        <w:t xml:space="preserve"> are </w:t>
      </w:r>
      <w:proofErr w:type="spellStart"/>
      <w:r w:rsidRPr="00A45F16">
        <w:rPr>
          <w:sz w:val="22"/>
          <w:szCs w:val="22"/>
        </w:rPr>
        <w:t>voi</w:t>
      </w:r>
      <w:r w:rsidR="00263E95">
        <w:rPr>
          <w:sz w:val="22"/>
          <w:szCs w:val="22"/>
        </w:rPr>
        <w:t>d</w:t>
      </w:r>
      <w:proofErr w:type="spellEnd"/>
      <w:r w:rsidR="00263E95">
        <w:rPr>
          <w:sz w:val="22"/>
          <w:szCs w:val="22"/>
        </w:rPr>
        <w:t xml:space="preserve">. </w:t>
      </w:r>
      <w:proofErr w:type="spellStart"/>
      <w:r w:rsidR="00263E95">
        <w:rPr>
          <w:sz w:val="22"/>
          <w:szCs w:val="22"/>
        </w:rPr>
        <w:t>The</w:t>
      </w:r>
      <w:proofErr w:type="spellEnd"/>
      <w:r w:rsidR="00263E95">
        <w:rPr>
          <w:sz w:val="22"/>
          <w:szCs w:val="22"/>
        </w:rPr>
        <w:t xml:space="preserve"> </w:t>
      </w:r>
      <w:proofErr w:type="spellStart"/>
      <w:r w:rsidR="00263E95">
        <w:rPr>
          <w:sz w:val="22"/>
          <w:szCs w:val="22"/>
        </w:rPr>
        <w:t>annexes</w:t>
      </w:r>
      <w:proofErr w:type="spellEnd"/>
      <w:r w:rsidR="00263E95">
        <w:rPr>
          <w:sz w:val="22"/>
          <w:szCs w:val="22"/>
        </w:rPr>
        <w:t xml:space="preserve"> (</w:t>
      </w:r>
      <w:proofErr w:type="spellStart"/>
      <w:r w:rsidR="00263E95">
        <w:rPr>
          <w:sz w:val="22"/>
          <w:szCs w:val="22"/>
        </w:rPr>
        <w:t>except</w:t>
      </w:r>
      <w:proofErr w:type="spellEnd"/>
      <w:r w:rsidR="00263E95">
        <w:rPr>
          <w:sz w:val="22"/>
          <w:szCs w:val="22"/>
        </w:rPr>
        <w:t xml:space="preserve"> </w:t>
      </w:r>
      <w:proofErr w:type="spellStart"/>
      <w:r w:rsidR="00263E95">
        <w:rPr>
          <w:sz w:val="22"/>
          <w:szCs w:val="22"/>
        </w:rPr>
        <w:t>Annex</w:t>
      </w:r>
      <w:proofErr w:type="spellEnd"/>
      <w:r w:rsidR="00263E95">
        <w:rPr>
          <w:sz w:val="22"/>
          <w:szCs w:val="22"/>
        </w:rPr>
        <w:t xml:space="preserve"> </w:t>
      </w:r>
      <w:r w:rsidR="0068557E">
        <w:rPr>
          <w:sz w:val="22"/>
          <w:szCs w:val="22"/>
        </w:rPr>
        <w:t>No.</w:t>
      </w:r>
      <w:r w:rsidR="00E76E66">
        <w:rPr>
          <w:sz w:val="22"/>
          <w:szCs w:val="22"/>
        </w:rPr>
        <w:t xml:space="preserve"> 1 </w:t>
      </w:r>
      <w:proofErr w:type="spellStart"/>
      <w:r w:rsidRPr="00A45F16">
        <w:rPr>
          <w:sz w:val="22"/>
          <w:szCs w:val="22"/>
        </w:rPr>
        <w:t>Power</w:t>
      </w:r>
      <w:proofErr w:type="spellEnd"/>
      <w:r w:rsidRPr="00A45F16">
        <w:rPr>
          <w:sz w:val="22"/>
          <w:szCs w:val="22"/>
        </w:rPr>
        <w:t xml:space="preserve"> of </w:t>
      </w:r>
      <w:proofErr w:type="spellStart"/>
      <w:r w:rsidRPr="00A45F16">
        <w:rPr>
          <w:sz w:val="22"/>
          <w:szCs w:val="22"/>
        </w:rPr>
        <w:t>Attorney</w:t>
      </w:r>
      <w:proofErr w:type="spellEnd"/>
      <w:r w:rsidRPr="00A45F16">
        <w:rPr>
          <w:sz w:val="22"/>
          <w:szCs w:val="22"/>
        </w:rPr>
        <w:t xml:space="preserve">) </w:t>
      </w:r>
      <w:proofErr w:type="spellStart"/>
      <w:r w:rsidRPr="00A45F16">
        <w:rPr>
          <w:sz w:val="22"/>
          <w:szCs w:val="22"/>
        </w:rPr>
        <w:t>may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also</w:t>
      </w:r>
      <w:proofErr w:type="spellEnd"/>
      <w:r w:rsidRPr="00A45F16">
        <w:rPr>
          <w:sz w:val="22"/>
          <w:szCs w:val="22"/>
        </w:rPr>
        <w:t xml:space="preserve"> change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O</w:t>
      </w:r>
      <w:r w:rsidR="00664FCF" w:rsidRPr="00A45F16">
        <w:rPr>
          <w:sz w:val="22"/>
          <w:szCs w:val="22"/>
        </w:rPr>
        <w:t>PR</w:t>
      </w:r>
      <w:r w:rsidRPr="00A45F16">
        <w:rPr>
          <w:sz w:val="22"/>
          <w:szCs w:val="22"/>
        </w:rPr>
        <w:t xml:space="preserve"> by </w:t>
      </w:r>
      <w:proofErr w:type="spellStart"/>
      <w:r w:rsidRPr="00A45F16">
        <w:rPr>
          <w:sz w:val="22"/>
          <w:szCs w:val="22"/>
        </w:rPr>
        <w:t>notifying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Member</w:t>
      </w:r>
      <w:proofErr w:type="spellEnd"/>
      <w:r w:rsidRPr="00A45F16">
        <w:rPr>
          <w:sz w:val="22"/>
          <w:szCs w:val="22"/>
        </w:rPr>
        <w:t xml:space="preserve">, </w:t>
      </w:r>
      <w:proofErr w:type="spellStart"/>
      <w:r w:rsidRPr="00A45F16">
        <w:rPr>
          <w:sz w:val="22"/>
          <w:szCs w:val="22"/>
        </w:rPr>
        <w:t>provided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that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it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is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merely</w:t>
      </w:r>
      <w:proofErr w:type="spellEnd"/>
      <w:r w:rsidRPr="00A45F16">
        <w:rPr>
          <w:sz w:val="22"/>
          <w:szCs w:val="22"/>
        </w:rPr>
        <w:t xml:space="preserve"> a change to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e</w:t>
      </w:r>
      <w:r w:rsidR="00263E95">
        <w:rPr>
          <w:sz w:val="22"/>
          <w:szCs w:val="22"/>
        </w:rPr>
        <w:t>xtent</w:t>
      </w:r>
      <w:proofErr w:type="spellEnd"/>
      <w:r w:rsidR="00263E95">
        <w:rPr>
          <w:sz w:val="22"/>
          <w:szCs w:val="22"/>
        </w:rPr>
        <w:t xml:space="preserve"> </w:t>
      </w:r>
      <w:proofErr w:type="spellStart"/>
      <w:r w:rsidR="00263E95">
        <w:rPr>
          <w:sz w:val="22"/>
          <w:szCs w:val="22"/>
        </w:rPr>
        <w:t>necessary</w:t>
      </w:r>
      <w:proofErr w:type="spellEnd"/>
      <w:r w:rsidR="00263E95">
        <w:rPr>
          <w:sz w:val="22"/>
          <w:szCs w:val="22"/>
        </w:rPr>
        <w:t xml:space="preserve"> to </w:t>
      </w:r>
      <w:proofErr w:type="spellStart"/>
      <w:r w:rsidR="00263E95">
        <w:rPr>
          <w:sz w:val="22"/>
          <w:szCs w:val="22"/>
        </w:rPr>
        <w:t>bring</w:t>
      </w:r>
      <w:proofErr w:type="spellEnd"/>
      <w:r w:rsidR="00263E95">
        <w:rPr>
          <w:sz w:val="22"/>
          <w:szCs w:val="22"/>
        </w:rPr>
        <w:t xml:space="preserve"> </w:t>
      </w:r>
      <w:proofErr w:type="spellStart"/>
      <w:r w:rsidR="00263E95">
        <w:rPr>
          <w:sz w:val="22"/>
          <w:szCs w:val="22"/>
        </w:rPr>
        <w:t>these</w:t>
      </w:r>
      <w:proofErr w:type="spellEnd"/>
      <w:r w:rsidR="00263E95">
        <w:rPr>
          <w:sz w:val="22"/>
          <w:szCs w:val="22"/>
        </w:rPr>
        <w:t xml:space="preserve"> </w:t>
      </w:r>
      <w:proofErr w:type="spellStart"/>
      <w:r w:rsidR="00263E95">
        <w:rPr>
          <w:sz w:val="22"/>
          <w:szCs w:val="22"/>
        </w:rPr>
        <w:t>a</w:t>
      </w:r>
      <w:r w:rsidRPr="00A45F16">
        <w:rPr>
          <w:sz w:val="22"/>
          <w:szCs w:val="22"/>
        </w:rPr>
        <w:t>nnexes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into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conformity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with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relevant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legislation</w:t>
      </w:r>
      <w:proofErr w:type="spellEnd"/>
      <w:r w:rsidRPr="00A45F16">
        <w:rPr>
          <w:sz w:val="22"/>
          <w:szCs w:val="22"/>
        </w:rPr>
        <w:t xml:space="preserve">, and in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case</w:t>
      </w:r>
      <w:proofErr w:type="spellEnd"/>
      <w:r w:rsidRPr="00A45F16">
        <w:rPr>
          <w:sz w:val="22"/>
          <w:szCs w:val="22"/>
        </w:rPr>
        <w:t xml:space="preserve"> of </w:t>
      </w:r>
      <w:proofErr w:type="spellStart"/>
      <w:r w:rsidRPr="00A45F16">
        <w:rPr>
          <w:sz w:val="22"/>
          <w:szCs w:val="22"/>
        </w:rPr>
        <w:t>Annex</w:t>
      </w:r>
      <w:proofErr w:type="spellEnd"/>
      <w:r w:rsidRPr="00A45F16">
        <w:rPr>
          <w:sz w:val="22"/>
          <w:szCs w:val="22"/>
        </w:rPr>
        <w:t xml:space="preserve"> </w:t>
      </w:r>
      <w:r w:rsidR="0068557E">
        <w:rPr>
          <w:sz w:val="22"/>
          <w:szCs w:val="22"/>
        </w:rPr>
        <w:t>No.</w:t>
      </w:r>
      <w:r w:rsidRPr="00A45F16">
        <w:rPr>
          <w:sz w:val="22"/>
          <w:szCs w:val="22"/>
        </w:rPr>
        <w:t xml:space="preserve"> 2 in </w:t>
      </w:r>
      <w:proofErr w:type="spellStart"/>
      <w:r w:rsidRPr="00A45F16">
        <w:rPr>
          <w:sz w:val="22"/>
          <w:szCs w:val="22"/>
        </w:rPr>
        <w:t>addition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only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when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there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is</w:t>
      </w:r>
      <w:proofErr w:type="spellEnd"/>
      <w:r w:rsidRPr="00A45F16">
        <w:rPr>
          <w:sz w:val="22"/>
          <w:szCs w:val="22"/>
        </w:rPr>
        <w:t xml:space="preserve"> no </w:t>
      </w:r>
      <w:proofErr w:type="spellStart"/>
      <w:r w:rsidRPr="00A45F16">
        <w:rPr>
          <w:sz w:val="22"/>
          <w:szCs w:val="22"/>
        </w:rPr>
        <w:t>increase</w:t>
      </w:r>
      <w:proofErr w:type="spellEnd"/>
      <w:r w:rsidRPr="00A45F16">
        <w:rPr>
          <w:sz w:val="22"/>
          <w:szCs w:val="22"/>
        </w:rPr>
        <w:t xml:space="preserve"> in </w:t>
      </w:r>
      <w:proofErr w:type="spellStart"/>
      <w:r w:rsidRPr="00A45F16">
        <w:rPr>
          <w:sz w:val="22"/>
          <w:szCs w:val="22"/>
        </w:rPr>
        <w:t>recycling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fees</w:t>
      </w:r>
      <w:proofErr w:type="spellEnd"/>
      <w:r w:rsidRPr="00A45F16">
        <w:rPr>
          <w:sz w:val="22"/>
          <w:szCs w:val="22"/>
        </w:rPr>
        <w:t xml:space="preserve"> (</w:t>
      </w:r>
      <w:proofErr w:type="spellStart"/>
      <w:r w:rsidRPr="00A45F16">
        <w:rPr>
          <w:sz w:val="22"/>
          <w:szCs w:val="22"/>
        </w:rPr>
        <w:t>rates</w:t>
      </w:r>
      <w:proofErr w:type="spellEnd"/>
      <w:r w:rsidRPr="00A45F16">
        <w:rPr>
          <w:sz w:val="22"/>
          <w:szCs w:val="22"/>
        </w:rPr>
        <w:t>).</w:t>
      </w:r>
    </w:p>
    <w:p w14:paraId="096AF802" w14:textId="77777777" w:rsidR="006B1EAE" w:rsidRPr="00A45F16" w:rsidRDefault="006B1EAE" w:rsidP="00A45F16">
      <w:pPr>
        <w:pStyle w:val="Default"/>
        <w:jc w:val="both"/>
        <w:rPr>
          <w:sz w:val="22"/>
          <w:szCs w:val="22"/>
        </w:rPr>
      </w:pPr>
    </w:p>
    <w:p w14:paraId="67B92756" w14:textId="7861723E" w:rsidR="006B1EAE" w:rsidRPr="00A45F16" w:rsidRDefault="006B1EAE" w:rsidP="00A82B6C">
      <w:pPr>
        <w:pStyle w:val="Default"/>
        <w:numPr>
          <w:ilvl w:val="0"/>
          <w:numId w:val="29"/>
        </w:numPr>
        <w:ind w:left="357" w:hanging="357"/>
        <w:jc w:val="both"/>
        <w:rPr>
          <w:sz w:val="22"/>
          <w:szCs w:val="22"/>
        </w:rPr>
      </w:pPr>
      <w:proofErr w:type="spellStart"/>
      <w:r w:rsidRPr="00A45F16">
        <w:rPr>
          <w:sz w:val="22"/>
          <w:szCs w:val="22"/>
        </w:rPr>
        <w:t>Each</w:t>
      </w:r>
      <w:proofErr w:type="spellEnd"/>
      <w:r w:rsidRPr="00A45F16">
        <w:rPr>
          <w:sz w:val="22"/>
          <w:szCs w:val="22"/>
        </w:rPr>
        <w:t xml:space="preserve"> of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="00664FCF" w:rsidRPr="00A45F16">
        <w:rPr>
          <w:sz w:val="22"/>
          <w:szCs w:val="22"/>
        </w:rPr>
        <w:t>Contracting</w:t>
      </w:r>
      <w:proofErr w:type="spellEnd"/>
      <w:r w:rsidR="00664FCF"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Parties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shall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be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liable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only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for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damage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caused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directly</w:t>
      </w:r>
      <w:proofErr w:type="spellEnd"/>
      <w:r w:rsidRPr="00A45F16">
        <w:rPr>
          <w:sz w:val="22"/>
          <w:szCs w:val="22"/>
        </w:rPr>
        <w:t xml:space="preserve"> and by </w:t>
      </w:r>
      <w:proofErr w:type="spellStart"/>
      <w:r w:rsidRPr="00A45F16">
        <w:rPr>
          <w:sz w:val="22"/>
          <w:szCs w:val="22"/>
        </w:rPr>
        <w:t>its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own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fault</w:t>
      </w:r>
      <w:proofErr w:type="spellEnd"/>
      <w:r w:rsidRPr="00A45F16">
        <w:rPr>
          <w:sz w:val="22"/>
          <w:szCs w:val="22"/>
        </w:rPr>
        <w:t xml:space="preserve">, and </w:t>
      </w:r>
      <w:proofErr w:type="spellStart"/>
      <w:r w:rsidRPr="00A45F16">
        <w:rPr>
          <w:sz w:val="22"/>
          <w:szCs w:val="22"/>
        </w:rPr>
        <w:t>only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up</w:t>
      </w:r>
      <w:proofErr w:type="spellEnd"/>
      <w:r w:rsidRPr="00A45F16">
        <w:rPr>
          <w:sz w:val="22"/>
          <w:szCs w:val="22"/>
        </w:rPr>
        <w:t xml:space="preserve"> to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sum</w:t>
      </w:r>
      <w:proofErr w:type="spellEnd"/>
      <w:r w:rsidRPr="00A45F16">
        <w:rPr>
          <w:sz w:val="22"/>
          <w:szCs w:val="22"/>
        </w:rPr>
        <w:t xml:space="preserve"> of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cash </w:t>
      </w:r>
      <w:proofErr w:type="spellStart"/>
      <w:r w:rsidRPr="00A45F16">
        <w:rPr>
          <w:sz w:val="22"/>
          <w:szCs w:val="22"/>
        </w:rPr>
        <w:t>benefits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paid</w:t>
      </w:r>
      <w:proofErr w:type="spellEnd"/>
      <w:r w:rsidRPr="00A45F16">
        <w:rPr>
          <w:sz w:val="22"/>
          <w:szCs w:val="22"/>
        </w:rPr>
        <w:t xml:space="preserve"> by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Member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under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Contract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until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occurrence</w:t>
      </w:r>
      <w:proofErr w:type="spellEnd"/>
      <w:r w:rsidRPr="00A45F16">
        <w:rPr>
          <w:sz w:val="22"/>
          <w:szCs w:val="22"/>
        </w:rPr>
        <w:t xml:space="preserve"> of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event </w:t>
      </w:r>
      <w:proofErr w:type="spellStart"/>
      <w:r w:rsidRPr="00A45F16">
        <w:rPr>
          <w:sz w:val="22"/>
          <w:szCs w:val="22"/>
        </w:rPr>
        <w:t>giving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rise</w:t>
      </w:r>
      <w:proofErr w:type="spellEnd"/>
      <w:r w:rsidRPr="00A45F16">
        <w:rPr>
          <w:sz w:val="22"/>
          <w:szCs w:val="22"/>
        </w:rPr>
        <w:t xml:space="preserve"> to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claim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for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damages</w:t>
      </w:r>
      <w:proofErr w:type="spellEnd"/>
      <w:r w:rsidRPr="00A45F16">
        <w:rPr>
          <w:sz w:val="22"/>
          <w:szCs w:val="22"/>
        </w:rPr>
        <w:t>.</w:t>
      </w:r>
    </w:p>
    <w:p w14:paraId="4526FA70" w14:textId="77777777" w:rsidR="006B1EAE" w:rsidRPr="00A45F16" w:rsidRDefault="006B1EAE" w:rsidP="00A45F16">
      <w:pPr>
        <w:pStyle w:val="Default"/>
        <w:jc w:val="both"/>
        <w:rPr>
          <w:sz w:val="22"/>
          <w:szCs w:val="22"/>
        </w:rPr>
      </w:pPr>
    </w:p>
    <w:p w14:paraId="03627F9F" w14:textId="5CF9DC54" w:rsidR="006B1EAE" w:rsidRPr="00A45F16" w:rsidRDefault="006B1EAE" w:rsidP="00A82B6C">
      <w:pPr>
        <w:pStyle w:val="Default"/>
        <w:numPr>
          <w:ilvl w:val="0"/>
          <w:numId w:val="29"/>
        </w:numPr>
        <w:ind w:left="357" w:hanging="357"/>
        <w:jc w:val="both"/>
        <w:rPr>
          <w:sz w:val="22"/>
          <w:szCs w:val="22"/>
        </w:rPr>
      </w:pPr>
      <w:proofErr w:type="spellStart"/>
      <w:r w:rsidRPr="00A45F16">
        <w:rPr>
          <w:sz w:val="22"/>
          <w:szCs w:val="22"/>
        </w:rPr>
        <w:t>Each</w:t>
      </w:r>
      <w:proofErr w:type="spellEnd"/>
      <w:r w:rsidRPr="00A45F16">
        <w:rPr>
          <w:sz w:val="22"/>
          <w:szCs w:val="22"/>
        </w:rPr>
        <w:t xml:space="preserve"> of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Contracting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Parties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shall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provide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other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Contracting</w:t>
      </w:r>
      <w:proofErr w:type="spellEnd"/>
      <w:r w:rsidRPr="00A45F16">
        <w:rPr>
          <w:sz w:val="22"/>
          <w:szCs w:val="22"/>
        </w:rPr>
        <w:t xml:space="preserve"> Party </w:t>
      </w:r>
      <w:proofErr w:type="spellStart"/>
      <w:r w:rsidRPr="00A45F16">
        <w:rPr>
          <w:sz w:val="22"/>
          <w:szCs w:val="22"/>
        </w:rPr>
        <w:t>with</w:t>
      </w:r>
      <w:proofErr w:type="spellEnd"/>
      <w:r w:rsidRPr="00A45F16">
        <w:rPr>
          <w:sz w:val="22"/>
          <w:szCs w:val="22"/>
        </w:rPr>
        <w:t xml:space="preserve"> a </w:t>
      </w:r>
      <w:proofErr w:type="spellStart"/>
      <w:r w:rsidRPr="00A45F16">
        <w:rPr>
          <w:sz w:val="22"/>
          <w:szCs w:val="22"/>
        </w:rPr>
        <w:t>reasonable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period</w:t>
      </w:r>
      <w:proofErr w:type="spellEnd"/>
      <w:r w:rsidRPr="00A45F16">
        <w:rPr>
          <w:sz w:val="22"/>
          <w:szCs w:val="22"/>
        </w:rPr>
        <w:t xml:space="preserve"> of </w:t>
      </w:r>
      <w:proofErr w:type="spellStart"/>
      <w:r w:rsidRPr="00A45F16">
        <w:rPr>
          <w:sz w:val="22"/>
          <w:szCs w:val="22"/>
        </w:rPr>
        <w:t>time</w:t>
      </w:r>
      <w:proofErr w:type="spellEnd"/>
      <w:r w:rsidRPr="00A45F16">
        <w:rPr>
          <w:sz w:val="22"/>
          <w:szCs w:val="22"/>
        </w:rPr>
        <w:t xml:space="preserve"> to </w:t>
      </w:r>
      <w:proofErr w:type="spellStart"/>
      <w:r w:rsidRPr="00A45F16">
        <w:rPr>
          <w:sz w:val="22"/>
          <w:szCs w:val="22"/>
        </w:rPr>
        <w:t>remedy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breach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before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it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is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brought</w:t>
      </w:r>
      <w:proofErr w:type="spellEnd"/>
      <w:r w:rsidRPr="00A45F16">
        <w:rPr>
          <w:sz w:val="22"/>
          <w:szCs w:val="22"/>
        </w:rPr>
        <w:t xml:space="preserve"> in </w:t>
      </w:r>
      <w:proofErr w:type="spellStart"/>
      <w:r w:rsidRPr="00A45F16">
        <w:rPr>
          <w:sz w:val="22"/>
          <w:szCs w:val="22"/>
        </w:rPr>
        <w:t>respect</w:t>
      </w:r>
      <w:proofErr w:type="spellEnd"/>
      <w:r w:rsidRPr="00A45F16">
        <w:rPr>
          <w:sz w:val="22"/>
          <w:szCs w:val="22"/>
        </w:rPr>
        <w:t xml:space="preserve"> of </w:t>
      </w:r>
      <w:proofErr w:type="spellStart"/>
      <w:r w:rsidRPr="00A45F16">
        <w:rPr>
          <w:sz w:val="22"/>
          <w:szCs w:val="22"/>
        </w:rPr>
        <w:t>its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failure</w:t>
      </w:r>
      <w:proofErr w:type="spellEnd"/>
      <w:r w:rsidRPr="00A45F16">
        <w:rPr>
          <w:sz w:val="22"/>
          <w:szCs w:val="22"/>
        </w:rPr>
        <w:t xml:space="preserve"> to </w:t>
      </w:r>
      <w:proofErr w:type="spellStart"/>
      <w:r w:rsidRPr="00A45F16">
        <w:rPr>
          <w:sz w:val="22"/>
          <w:szCs w:val="22"/>
        </w:rPr>
        <w:t>fulfill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its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obligations</w:t>
      </w:r>
      <w:proofErr w:type="spellEnd"/>
      <w:r w:rsidRPr="00A45F16">
        <w:rPr>
          <w:sz w:val="22"/>
          <w:szCs w:val="22"/>
        </w:rPr>
        <w:t>.</w:t>
      </w:r>
    </w:p>
    <w:p w14:paraId="74C69D92" w14:textId="77777777" w:rsidR="006B1EAE" w:rsidRPr="00A45F16" w:rsidRDefault="006B1EAE" w:rsidP="00A45F16">
      <w:pPr>
        <w:pStyle w:val="Default"/>
        <w:jc w:val="both"/>
        <w:rPr>
          <w:sz w:val="22"/>
          <w:szCs w:val="22"/>
        </w:rPr>
      </w:pPr>
    </w:p>
    <w:p w14:paraId="499B8E6B" w14:textId="6D124663" w:rsidR="004303E6" w:rsidRPr="00A45F16" w:rsidRDefault="006B1EAE" w:rsidP="00A82B6C">
      <w:pPr>
        <w:pStyle w:val="Default"/>
        <w:numPr>
          <w:ilvl w:val="0"/>
          <w:numId w:val="29"/>
        </w:numPr>
        <w:ind w:left="357" w:hanging="357"/>
        <w:jc w:val="both"/>
        <w:rPr>
          <w:sz w:val="22"/>
          <w:szCs w:val="22"/>
        </w:rPr>
      </w:pPr>
      <w:r w:rsidRPr="00A45F16">
        <w:rPr>
          <w:sz w:val="22"/>
          <w:szCs w:val="22"/>
        </w:rPr>
        <w:t xml:space="preserve">In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event of </w:t>
      </w:r>
      <w:proofErr w:type="spellStart"/>
      <w:r w:rsidRPr="00A45F16">
        <w:rPr>
          <w:sz w:val="22"/>
          <w:szCs w:val="22"/>
        </w:rPr>
        <w:t>termination</w:t>
      </w:r>
      <w:proofErr w:type="spellEnd"/>
      <w:r w:rsidRPr="00A45F16">
        <w:rPr>
          <w:sz w:val="22"/>
          <w:szCs w:val="22"/>
        </w:rPr>
        <w:t xml:space="preserve"> of a </w:t>
      </w:r>
      <w:proofErr w:type="spellStart"/>
      <w:r w:rsidRPr="00A45F16">
        <w:rPr>
          <w:sz w:val="22"/>
          <w:szCs w:val="22"/>
        </w:rPr>
        <w:t>Contract</w:t>
      </w:r>
      <w:proofErr w:type="spellEnd"/>
      <w:r w:rsidRPr="00A45F16">
        <w:rPr>
          <w:sz w:val="22"/>
          <w:szCs w:val="22"/>
        </w:rPr>
        <w:t xml:space="preserve">, a </w:t>
      </w:r>
      <w:proofErr w:type="spellStart"/>
      <w:r w:rsidRPr="00A45F16">
        <w:rPr>
          <w:sz w:val="22"/>
          <w:szCs w:val="22"/>
        </w:rPr>
        <w:t>Member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shall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not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be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entitled</w:t>
      </w:r>
      <w:proofErr w:type="spellEnd"/>
      <w:r w:rsidRPr="00A45F16">
        <w:rPr>
          <w:sz w:val="22"/>
          <w:szCs w:val="22"/>
        </w:rPr>
        <w:t xml:space="preserve"> to a </w:t>
      </w:r>
      <w:proofErr w:type="spellStart"/>
      <w:r w:rsidRPr="000A13C9">
        <w:rPr>
          <w:color w:val="auto"/>
          <w:sz w:val="22"/>
          <w:szCs w:val="22"/>
        </w:rPr>
        <w:t>refund</w:t>
      </w:r>
      <w:proofErr w:type="spellEnd"/>
      <w:r w:rsidRPr="000A13C9">
        <w:rPr>
          <w:color w:val="auto"/>
          <w:sz w:val="22"/>
          <w:szCs w:val="22"/>
        </w:rPr>
        <w:t xml:space="preserve"> of </w:t>
      </w:r>
      <w:proofErr w:type="spellStart"/>
      <w:r w:rsidRPr="000A13C9">
        <w:rPr>
          <w:color w:val="auto"/>
          <w:sz w:val="22"/>
          <w:szCs w:val="22"/>
        </w:rPr>
        <w:t>the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="00BC3D31" w:rsidRPr="000A13C9">
        <w:rPr>
          <w:color w:val="auto"/>
          <w:sz w:val="22"/>
          <w:szCs w:val="22"/>
        </w:rPr>
        <w:t>financial</w:t>
      </w:r>
      <w:proofErr w:type="spellEnd"/>
      <w:r w:rsidR="00BC3D31" w:rsidRPr="000A13C9">
        <w:rPr>
          <w:color w:val="auto"/>
          <w:sz w:val="22"/>
          <w:szCs w:val="22"/>
        </w:rPr>
        <w:t xml:space="preserve"> </w:t>
      </w:r>
      <w:proofErr w:type="spellStart"/>
      <w:r w:rsidR="00BC3D31" w:rsidRPr="000A13C9">
        <w:rPr>
          <w:color w:val="auto"/>
          <w:sz w:val="22"/>
          <w:szCs w:val="22"/>
        </w:rPr>
        <w:t>fulfillment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r w:rsidRPr="00A45F16">
        <w:rPr>
          <w:sz w:val="22"/>
          <w:szCs w:val="22"/>
        </w:rPr>
        <w:t xml:space="preserve">he has </w:t>
      </w:r>
      <w:proofErr w:type="spellStart"/>
      <w:r w:rsidRPr="00A45F16">
        <w:rPr>
          <w:sz w:val="22"/>
          <w:szCs w:val="22"/>
        </w:rPr>
        <w:t>provided</w:t>
      </w:r>
      <w:proofErr w:type="spellEnd"/>
      <w:r w:rsidRPr="00A45F16">
        <w:rPr>
          <w:sz w:val="22"/>
          <w:szCs w:val="22"/>
        </w:rPr>
        <w:t>.</w:t>
      </w:r>
    </w:p>
    <w:p w14:paraId="56B65818" w14:textId="77777777" w:rsidR="006B1EAE" w:rsidRPr="00A45F16" w:rsidRDefault="006B1EAE" w:rsidP="006B1EAE">
      <w:pPr>
        <w:pStyle w:val="Default"/>
        <w:rPr>
          <w:sz w:val="22"/>
          <w:szCs w:val="22"/>
        </w:rPr>
      </w:pPr>
    </w:p>
    <w:p w14:paraId="7171B674" w14:textId="2EC01DF9" w:rsidR="006B1EAE" w:rsidRPr="00A45F16" w:rsidRDefault="006B1EAE" w:rsidP="00A82B6C">
      <w:pPr>
        <w:pStyle w:val="Default"/>
        <w:numPr>
          <w:ilvl w:val="0"/>
          <w:numId w:val="29"/>
        </w:numPr>
        <w:ind w:left="357" w:hanging="357"/>
        <w:jc w:val="both"/>
        <w:rPr>
          <w:sz w:val="22"/>
          <w:szCs w:val="22"/>
        </w:rPr>
      </w:pP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parties</w:t>
      </w:r>
      <w:proofErr w:type="spellEnd"/>
      <w:r w:rsidRPr="00A45F16">
        <w:rPr>
          <w:sz w:val="22"/>
          <w:szCs w:val="22"/>
        </w:rPr>
        <w:t xml:space="preserve"> to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dispute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shall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communicate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their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wills</w:t>
      </w:r>
      <w:proofErr w:type="spellEnd"/>
      <w:r w:rsidRPr="00A45F16">
        <w:rPr>
          <w:sz w:val="22"/>
          <w:szCs w:val="22"/>
        </w:rPr>
        <w:t xml:space="preserve"> and </w:t>
      </w:r>
      <w:proofErr w:type="spellStart"/>
      <w:r w:rsidRPr="00A45F16">
        <w:rPr>
          <w:sz w:val="22"/>
          <w:szCs w:val="22"/>
        </w:rPr>
        <w:t>information</w:t>
      </w:r>
      <w:proofErr w:type="spellEnd"/>
      <w:r w:rsidRPr="00A45F16">
        <w:rPr>
          <w:sz w:val="22"/>
          <w:szCs w:val="22"/>
        </w:rPr>
        <w:t xml:space="preserve"> in </w:t>
      </w:r>
      <w:proofErr w:type="spellStart"/>
      <w:r w:rsidRPr="00A45F16">
        <w:rPr>
          <w:sz w:val="22"/>
          <w:szCs w:val="22"/>
        </w:rPr>
        <w:t>relation</w:t>
      </w:r>
      <w:proofErr w:type="spellEnd"/>
      <w:r w:rsidRPr="00A45F16">
        <w:rPr>
          <w:sz w:val="22"/>
          <w:szCs w:val="22"/>
        </w:rPr>
        <w:t xml:space="preserve"> to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Contract</w:t>
      </w:r>
      <w:proofErr w:type="spellEnd"/>
      <w:r w:rsidRPr="00A45F16">
        <w:rPr>
          <w:sz w:val="22"/>
          <w:szCs w:val="22"/>
        </w:rPr>
        <w:t xml:space="preserve">, </w:t>
      </w:r>
      <w:proofErr w:type="spellStart"/>
      <w:r w:rsidRPr="00A45F16">
        <w:rPr>
          <w:sz w:val="22"/>
          <w:szCs w:val="22"/>
        </w:rPr>
        <w:t>including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their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resignation</w:t>
      </w:r>
      <w:proofErr w:type="spellEnd"/>
      <w:r w:rsidRPr="00A45F16">
        <w:rPr>
          <w:sz w:val="22"/>
          <w:szCs w:val="22"/>
        </w:rPr>
        <w:t xml:space="preserve"> and </w:t>
      </w:r>
      <w:proofErr w:type="spellStart"/>
      <w:r w:rsidRPr="00A45F16">
        <w:rPr>
          <w:sz w:val="22"/>
          <w:szCs w:val="22"/>
        </w:rPr>
        <w:t>termination</w:t>
      </w:r>
      <w:proofErr w:type="spellEnd"/>
      <w:r w:rsidRPr="00A45F16">
        <w:rPr>
          <w:sz w:val="22"/>
          <w:szCs w:val="22"/>
        </w:rPr>
        <w:t xml:space="preserve">, in </w:t>
      </w:r>
      <w:proofErr w:type="spellStart"/>
      <w:r w:rsidRPr="00A45F16">
        <w:rPr>
          <w:sz w:val="22"/>
          <w:szCs w:val="22"/>
        </w:rPr>
        <w:t>writing</w:t>
      </w:r>
      <w:proofErr w:type="spellEnd"/>
      <w:r w:rsidRPr="00A45F16">
        <w:rPr>
          <w:sz w:val="22"/>
          <w:szCs w:val="22"/>
        </w:rPr>
        <w:t xml:space="preserve">, to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address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specified</w:t>
      </w:r>
      <w:proofErr w:type="spellEnd"/>
      <w:r w:rsidRPr="00A45F16">
        <w:rPr>
          <w:sz w:val="22"/>
          <w:szCs w:val="22"/>
        </w:rPr>
        <w:t xml:space="preserve"> in </w:t>
      </w:r>
      <w:proofErr w:type="spellStart"/>
      <w:r w:rsidRPr="00A45F16">
        <w:rPr>
          <w:sz w:val="22"/>
          <w:szCs w:val="22"/>
        </w:rPr>
        <w:t>their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original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specifications</w:t>
      </w:r>
      <w:proofErr w:type="spellEnd"/>
      <w:r w:rsidRPr="00A45F16">
        <w:rPr>
          <w:sz w:val="22"/>
          <w:szCs w:val="22"/>
        </w:rPr>
        <w:t xml:space="preserve">, </w:t>
      </w:r>
      <w:proofErr w:type="spellStart"/>
      <w:r w:rsidRPr="00A45F16">
        <w:rPr>
          <w:sz w:val="22"/>
          <w:szCs w:val="22"/>
        </w:rPr>
        <w:t>unless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otherwise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specified</w:t>
      </w:r>
      <w:proofErr w:type="spellEnd"/>
      <w:r w:rsidRPr="00A45F16">
        <w:rPr>
          <w:sz w:val="22"/>
          <w:szCs w:val="22"/>
        </w:rPr>
        <w:t xml:space="preserve"> in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following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paragraphs</w:t>
      </w:r>
      <w:proofErr w:type="spellEnd"/>
      <w:r w:rsidRPr="00A45F16">
        <w:rPr>
          <w:sz w:val="22"/>
          <w:szCs w:val="22"/>
        </w:rPr>
        <w:t xml:space="preserve">. </w:t>
      </w:r>
      <w:proofErr w:type="spellStart"/>
      <w:r w:rsidRPr="00A45F16">
        <w:rPr>
          <w:sz w:val="22"/>
          <w:szCs w:val="22"/>
        </w:rPr>
        <w:t>If</w:t>
      </w:r>
      <w:proofErr w:type="spellEnd"/>
      <w:r w:rsidRPr="00A45F16">
        <w:rPr>
          <w:sz w:val="22"/>
          <w:szCs w:val="22"/>
        </w:rPr>
        <w:t xml:space="preserve"> a </w:t>
      </w:r>
      <w:proofErr w:type="spellStart"/>
      <w:r w:rsidRPr="00A45F16">
        <w:rPr>
          <w:sz w:val="22"/>
          <w:szCs w:val="22"/>
        </w:rPr>
        <w:t>Contracting</w:t>
      </w:r>
      <w:proofErr w:type="spellEnd"/>
      <w:r w:rsidRPr="00A45F16">
        <w:rPr>
          <w:sz w:val="22"/>
          <w:szCs w:val="22"/>
        </w:rPr>
        <w:t xml:space="preserve"> Party </w:t>
      </w:r>
      <w:proofErr w:type="spellStart"/>
      <w:r w:rsidRPr="00A45F16">
        <w:rPr>
          <w:sz w:val="22"/>
          <w:szCs w:val="22"/>
        </w:rPr>
        <w:t>is</w:t>
      </w:r>
      <w:proofErr w:type="spellEnd"/>
      <w:r w:rsidRPr="00A45F16">
        <w:rPr>
          <w:sz w:val="22"/>
          <w:szCs w:val="22"/>
        </w:rPr>
        <w:t xml:space="preserve"> to </w:t>
      </w:r>
      <w:proofErr w:type="spellStart"/>
      <w:r w:rsidRPr="00A45F16">
        <w:rPr>
          <w:sz w:val="22"/>
          <w:szCs w:val="22"/>
        </w:rPr>
        <w:t>deliver</w:t>
      </w:r>
      <w:proofErr w:type="spellEnd"/>
      <w:r w:rsidRPr="00A45F16">
        <w:rPr>
          <w:sz w:val="22"/>
          <w:szCs w:val="22"/>
        </w:rPr>
        <w:t xml:space="preserve"> to </w:t>
      </w:r>
      <w:proofErr w:type="spellStart"/>
      <w:r w:rsidRPr="00A45F16">
        <w:rPr>
          <w:sz w:val="22"/>
          <w:szCs w:val="22"/>
        </w:rPr>
        <w:t>another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address</w:t>
      </w:r>
      <w:proofErr w:type="spellEnd"/>
      <w:r w:rsidRPr="00A45F16">
        <w:rPr>
          <w:sz w:val="22"/>
          <w:szCs w:val="22"/>
        </w:rPr>
        <w:t xml:space="preserve">, </w:t>
      </w:r>
      <w:proofErr w:type="spellStart"/>
      <w:r w:rsidRPr="00A45F16">
        <w:rPr>
          <w:sz w:val="22"/>
          <w:szCs w:val="22"/>
        </w:rPr>
        <w:t>that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Contracting</w:t>
      </w:r>
      <w:proofErr w:type="spellEnd"/>
      <w:r w:rsidRPr="00A45F16">
        <w:rPr>
          <w:sz w:val="22"/>
          <w:szCs w:val="22"/>
        </w:rPr>
        <w:t xml:space="preserve"> Party </w:t>
      </w:r>
      <w:proofErr w:type="spellStart"/>
      <w:r w:rsidRPr="00A45F16">
        <w:rPr>
          <w:sz w:val="22"/>
          <w:szCs w:val="22"/>
        </w:rPr>
        <w:t>shall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notify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other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Contracting</w:t>
      </w:r>
      <w:proofErr w:type="spellEnd"/>
      <w:r w:rsidRPr="00A45F16">
        <w:rPr>
          <w:sz w:val="22"/>
          <w:szCs w:val="22"/>
        </w:rPr>
        <w:t xml:space="preserve"> Party in </w:t>
      </w:r>
      <w:proofErr w:type="spellStart"/>
      <w:r w:rsidRPr="00A45F16">
        <w:rPr>
          <w:sz w:val="22"/>
          <w:szCs w:val="22"/>
        </w:rPr>
        <w:t>writing</w:t>
      </w:r>
      <w:proofErr w:type="spellEnd"/>
      <w:r w:rsidRPr="00A45F16">
        <w:rPr>
          <w:sz w:val="22"/>
          <w:szCs w:val="22"/>
        </w:rPr>
        <w:t xml:space="preserve">, and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documents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sent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after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notification</w:t>
      </w:r>
      <w:proofErr w:type="spellEnd"/>
      <w:r w:rsidRPr="00A45F16">
        <w:rPr>
          <w:sz w:val="22"/>
          <w:szCs w:val="22"/>
        </w:rPr>
        <w:t xml:space="preserve"> of </w:t>
      </w:r>
      <w:proofErr w:type="spellStart"/>
      <w:r w:rsidRPr="00A45F16">
        <w:rPr>
          <w:sz w:val="22"/>
          <w:szCs w:val="22"/>
        </w:rPr>
        <w:t>such</w:t>
      </w:r>
      <w:proofErr w:type="spellEnd"/>
      <w:r w:rsidRPr="00A45F16">
        <w:rPr>
          <w:sz w:val="22"/>
          <w:szCs w:val="22"/>
        </w:rPr>
        <w:t xml:space="preserve"> new </w:t>
      </w:r>
      <w:proofErr w:type="spellStart"/>
      <w:r w:rsidRPr="00A45F16">
        <w:rPr>
          <w:sz w:val="22"/>
          <w:szCs w:val="22"/>
        </w:rPr>
        <w:t>address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shall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be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communicated</w:t>
      </w:r>
      <w:proofErr w:type="spellEnd"/>
      <w:r w:rsidRPr="00A45F16">
        <w:rPr>
          <w:sz w:val="22"/>
          <w:szCs w:val="22"/>
        </w:rPr>
        <w:t xml:space="preserve"> by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other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Contracting</w:t>
      </w:r>
      <w:proofErr w:type="spellEnd"/>
      <w:r w:rsidRPr="00A45F16">
        <w:rPr>
          <w:sz w:val="22"/>
          <w:szCs w:val="22"/>
        </w:rPr>
        <w:t xml:space="preserve"> Party to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latter's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notified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address</w:t>
      </w:r>
      <w:proofErr w:type="spellEnd"/>
      <w:r w:rsidRPr="00A45F16">
        <w:rPr>
          <w:sz w:val="22"/>
          <w:szCs w:val="22"/>
        </w:rPr>
        <w:t xml:space="preserve">. A </w:t>
      </w:r>
      <w:proofErr w:type="spellStart"/>
      <w:r w:rsidRPr="00A45F16">
        <w:rPr>
          <w:sz w:val="22"/>
          <w:szCs w:val="22"/>
        </w:rPr>
        <w:t>document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sent</w:t>
      </w:r>
      <w:proofErr w:type="spellEnd"/>
      <w:r w:rsidRPr="00A45F16">
        <w:rPr>
          <w:sz w:val="22"/>
          <w:szCs w:val="22"/>
        </w:rPr>
        <w:t xml:space="preserve"> by </w:t>
      </w:r>
      <w:proofErr w:type="spellStart"/>
      <w:r w:rsidRPr="00A45F16">
        <w:rPr>
          <w:sz w:val="22"/>
          <w:szCs w:val="22"/>
        </w:rPr>
        <w:t>one</w:t>
      </w:r>
      <w:proofErr w:type="spellEnd"/>
      <w:r w:rsidRPr="00A45F16">
        <w:rPr>
          <w:sz w:val="22"/>
          <w:szCs w:val="22"/>
        </w:rPr>
        <w:t xml:space="preserve"> of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Contracting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Parties</w:t>
      </w:r>
      <w:proofErr w:type="spellEnd"/>
      <w:r w:rsidRPr="00A45F16">
        <w:rPr>
          <w:sz w:val="22"/>
          <w:szCs w:val="22"/>
        </w:rPr>
        <w:t xml:space="preserve"> to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other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Contracting</w:t>
      </w:r>
      <w:proofErr w:type="spellEnd"/>
      <w:r w:rsidRPr="00A45F16">
        <w:rPr>
          <w:sz w:val="22"/>
          <w:szCs w:val="22"/>
        </w:rPr>
        <w:t xml:space="preserve"> Party by </w:t>
      </w:r>
      <w:proofErr w:type="spellStart"/>
      <w:r w:rsidRPr="00A45F16">
        <w:rPr>
          <w:sz w:val="22"/>
          <w:szCs w:val="22"/>
        </w:rPr>
        <w:t>registered</w:t>
      </w:r>
      <w:proofErr w:type="spellEnd"/>
      <w:r w:rsidRPr="00A45F16">
        <w:rPr>
          <w:sz w:val="22"/>
          <w:szCs w:val="22"/>
        </w:rPr>
        <w:t xml:space="preserve"> mail to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address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designated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pursuant</w:t>
      </w:r>
      <w:proofErr w:type="spellEnd"/>
      <w:r w:rsidRPr="00A45F16">
        <w:rPr>
          <w:sz w:val="22"/>
          <w:szCs w:val="22"/>
        </w:rPr>
        <w:t xml:space="preserve"> to </w:t>
      </w:r>
      <w:proofErr w:type="spellStart"/>
      <w:r w:rsidRPr="00A45F16">
        <w:rPr>
          <w:sz w:val="22"/>
          <w:szCs w:val="22"/>
        </w:rPr>
        <w:t>this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paragraph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shall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be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deemed</w:t>
      </w:r>
      <w:proofErr w:type="spellEnd"/>
      <w:r w:rsidRPr="00A45F16">
        <w:rPr>
          <w:sz w:val="22"/>
          <w:szCs w:val="22"/>
        </w:rPr>
        <w:t xml:space="preserve"> to </w:t>
      </w:r>
      <w:proofErr w:type="spellStart"/>
      <w:r w:rsidRPr="00A45F16">
        <w:rPr>
          <w:sz w:val="22"/>
          <w:szCs w:val="22"/>
        </w:rPr>
        <w:t>have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been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served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even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if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it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is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not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handed</w:t>
      </w:r>
      <w:proofErr w:type="spellEnd"/>
      <w:r w:rsidRPr="00A45F16">
        <w:rPr>
          <w:sz w:val="22"/>
          <w:szCs w:val="22"/>
        </w:rPr>
        <w:t xml:space="preserve"> over </w:t>
      </w:r>
      <w:proofErr w:type="spellStart"/>
      <w:r w:rsidRPr="00A45F16">
        <w:rPr>
          <w:sz w:val="22"/>
          <w:szCs w:val="22"/>
        </w:rPr>
        <w:t>from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date</w:t>
      </w:r>
      <w:proofErr w:type="spellEnd"/>
      <w:r w:rsidRPr="00A45F16">
        <w:rPr>
          <w:sz w:val="22"/>
          <w:szCs w:val="22"/>
        </w:rPr>
        <w:t xml:space="preserve"> on </w:t>
      </w:r>
      <w:proofErr w:type="spellStart"/>
      <w:r w:rsidRPr="00A45F16">
        <w:rPr>
          <w:sz w:val="22"/>
          <w:szCs w:val="22"/>
        </w:rPr>
        <w:t>which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mail </w:t>
      </w:r>
      <w:proofErr w:type="spellStart"/>
      <w:r w:rsidRPr="00A45F16">
        <w:rPr>
          <w:sz w:val="22"/>
          <w:szCs w:val="22"/>
        </w:rPr>
        <w:t>service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failed</w:t>
      </w:r>
      <w:proofErr w:type="spellEnd"/>
      <w:r w:rsidRPr="00A45F16">
        <w:rPr>
          <w:sz w:val="22"/>
          <w:szCs w:val="22"/>
        </w:rPr>
        <w:t xml:space="preserve"> to </w:t>
      </w:r>
      <w:proofErr w:type="spellStart"/>
      <w:r w:rsidRPr="00A45F16">
        <w:rPr>
          <w:sz w:val="22"/>
          <w:szCs w:val="22"/>
        </w:rPr>
        <w:t>deliver</w:t>
      </w:r>
      <w:proofErr w:type="spellEnd"/>
      <w:r w:rsidRPr="00A45F16">
        <w:rPr>
          <w:sz w:val="22"/>
          <w:szCs w:val="22"/>
        </w:rPr>
        <w:t>.</w:t>
      </w:r>
    </w:p>
    <w:p w14:paraId="32717987" w14:textId="77777777" w:rsidR="006B1EAE" w:rsidRPr="00A45F16" w:rsidRDefault="006B1EAE" w:rsidP="006B1EAE">
      <w:pPr>
        <w:pStyle w:val="Default"/>
        <w:ind w:left="284"/>
        <w:jc w:val="both"/>
        <w:rPr>
          <w:sz w:val="22"/>
          <w:szCs w:val="22"/>
        </w:rPr>
      </w:pPr>
    </w:p>
    <w:p w14:paraId="464FED69" w14:textId="34902EDD" w:rsidR="006B1EAE" w:rsidRPr="00A45F16" w:rsidRDefault="006B1EAE" w:rsidP="00A82B6C">
      <w:pPr>
        <w:pStyle w:val="Default"/>
        <w:numPr>
          <w:ilvl w:val="0"/>
          <w:numId w:val="29"/>
        </w:numPr>
        <w:ind w:left="357" w:hanging="357"/>
        <w:jc w:val="both"/>
        <w:rPr>
          <w:sz w:val="22"/>
          <w:szCs w:val="22"/>
        </w:rPr>
      </w:pPr>
      <w:r w:rsidRPr="00A45F16">
        <w:rPr>
          <w:sz w:val="22"/>
          <w:szCs w:val="22"/>
        </w:rPr>
        <w:t xml:space="preserve">To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extent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permitted</w:t>
      </w:r>
      <w:proofErr w:type="spellEnd"/>
      <w:r w:rsidRPr="00A45F16">
        <w:rPr>
          <w:sz w:val="22"/>
          <w:szCs w:val="22"/>
        </w:rPr>
        <w:t xml:space="preserve"> by </w:t>
      </w:r>
      <w:proofErr w:type="spellStart"/>
      <w:r w:rsidRPr="00A45F16">
        <w:rPr>
          <w:sz w:val="22"/>
          <w:szCs w:val="22"/>
        </w:rPr>
        <w:t>law</w:t>
      </w:r>
      <w:proofErr w:type="spellEnd"/>
      <w:r w:rsidRPr="00A45F16">
        <w:rPr>
          <w:sz w:val="22"/>
          <w:szCs w:val="22"/>
        </w:rPr>
        <w:t xml:space="preserve">, </w:t>
      </w:r>
      <w:proofErr w:type="spellStart"/>
      <w:r w:rsidRPr="00A45F16">
        <w:rPr>
          <w:sz w:val="22"/>
          <w:szCs w:val="22"/>
        </w:rPr>
        <w:t>each</w:t>
      </w:r>
      <w:proofErr w:type="spellEnd"/>
      <w:r w:rsidRPr="00A45F16">
        <w:rPr>
          <w:sz w:val="22"/>
          <w:szCs w:val="22"/>
        </w:rPr>
        <w:t xml:space="preserve"> of </w:t>
      </w:r>
      <w:proofErr w:type="spellStart"/>
      <w:r w:rsidRPr="00A45F16">
        <w:rPr>
          <w:sz w:val="22"/>
          <w:szCs w:val="22"/>
        </w:rPr>
        <w:t>the</w:t>
      </w:r>
      <w:proofErr w:type="spellEnd"/>
      <w:r w:rsidR="00664FCF" w:rsidRPr="00A45F16">
        <w:rPr>
          <w:sz w:val="22"/>
          <w:szCs w:val="22"/>
        </w:rPr>
        <w:t xml:space="preserve"> </w:t>
      </w:r>
      <w:proofErr w:type="spellStart"/>
      <w:r w:rsidR="00664FCF" w:rsidRPr="00A45F16">
        <w:rPr>
          <w:sz w:val="22"/>
          <w:szCs w:val="22"/>
        </w:rPr>
        <w:t>Contracting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Parties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is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entitled</w:t>
      </w:r>
      <w:proofErr w:type="spellEnd"/>
      <w:r w:rsidRPr="00A45F16">
        <w:rPr>
          <w:sz w:val="22"/>
          <w:szCs w:val="22"/>
        </w:rPr>
        <w:t xml:space="preserve"> to </w:t>
      </w:r>
      <w:proofErr w:type="spellStart"/>
      <w:r w:rsidRPr="00A45F16">
        <w:rPr>
          <w:sz w:val="22"/>
          <w:szCs w:val="22"/>
        </w:rPr>
        <w:t>communicate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with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other</w:t>
      </w:r>
      <w:proofErr w:type="spellEnd"/>
      <w:r w:rsidRPr="00A45F16">
        <w:rPr>
          <w:sz w:val="22"/>
          <w:szCs w:val="22"/>
        </w:rPr>
        <w:t xml:space="preserve"> Party by </w:t>
      </w:r>
      <w:proofErr w:type="spellStart"/>
      <w:r w:rsidRPr="00A45F16">
        <w:rPr>
          <w:sz w:val="22"/>
          <w:szCs w:val="22"/>
        </w:rPr>
        <w:t>electronic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means</w:t>
      </w:r>
      <w:proofErr w:type="spellEnd"/>
      <w:r w:rsidRPr="00A45F16">
        <w:rPr>
          <w:sz w:val="22"/>
          <w:szCs w:val="22"/>
        </w:rPr>
        <w:t xml:space="preserve">, and </w:t>
      </w:r>
      <w:proofErr w:type="spellStart"/>
      <w:r w:rsidRPr="00A45F16">
        <w:rPr>
          <w:sz w:val="22"/>
          <w:szCs w:val="22"/>
        </w:rPr>
        <w:t>such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communication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shall</w:t>
      </w:r>
      <w:proofErr w:type="spellEnd"/>
      <w:r w:rsidRPr="00A45F16">
        <w:rPr>
          <w:sz w:val="22"/>
          <w:szCs w:val="22"/>
        </w:rPr>
        <w:t xml:space="preserve">, to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extent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stipulated</w:t>
      </w:r>
      <w:proofErr w:type="spellEnd"/>
      <w:r w:rsidRPr="00A45F16">
        <w:rPr>
          <w:sz w:val="22"/>
          <w:szCs w:val="22"/>
        </w:rPr>
        <w:t xml:space="preserve"> by </w:t>
      </w:r>
      <w:proofErr w:type="spellStart"/>
      <w:r w:rsidRPr="00A45F16">
        <w:rPr>
          <w:sz w:val="22"/>
          <w:szCs w:val="22"/>
        </w:rPr>
        <w:t>law</w:t>
      </w:r>
      <w:proofErr w:type="spellEnd"/>
      <w:r w:rsidRPr="00A45F16">
        <w:rPr>
          <w:sz w:val="22"/>
          <w:szCs w:val="22"/>
        </w:rPr>
        <w:t xml:space="preserve">, </w:t>
      </w:r>
      <w:proofErr w:type="spellStart"/>
      <w:r w:rsidRPr="00A45F16">
        <w:rPr>
          <w:sz w:val="22"/>
          <w:szCs w:val="22"/>
        </w:rPr>
        <w:t>be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equivalent</w:t>
      </w:r>
      <w:proofErr w:type="spellEnd"/>
      <w:r w:rsidRPr="00A45F16">
        <w:rPr>
          <w:sz w:val="22"/>
          <w:szCs w:val="22"/>
        </w:rPr>
        <w:t xml:space="preserve"> to </w:t>
      </w:r>
      <w:proofErr w:type="spellStart"/>
      <w:r w:rsidRPr="00A45F16">
        <w:rPr>
          <w:sz w:val="22"/>
          <w:szCs w:val="22"/>
        </w:rPr>
        <w:t>written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communication</w:t>
      </w:r>
      <w:proofErr w:type="spellEnd"/>
      <w:r w:rsidRPr="00A45F16">
        <w:rPr>
          <w:sz w:val="22"/>
          <w:szCs w:val="22"/>
        </w:rPr>
        <w:t xml:space="preserve">.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identification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code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contained</w:t>
      </w:r>
      <w:proofErr w:type="spellEnd"/>
      <w:r w:rsidRPr="00A45F16">
        <w:rPr>
          <w:sz w:val="22"/>
          <w:szCs w:val="22"/>
        </w:rPr>
        <w:t xml:space="preserve"> in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electronic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document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is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sufficient</w:t>
      </w:r>
      <w:proofErr w:type="spellEnd"/>
      <w:r w:rsidRPr="00A45F16">
        <w:rPr>
          <w:sz w:val="22"/>
          <w:szCs w:val="22"/>
        </w:rPr>
        <w:t xml:space="preserve"> to </w:t>
      </w:r>
      <w:proofErr w:type="spellStart"/>
      <w:r w:rsidRPr="00A45F16">
        <w:rPr>
          <w:sz w:val="22"/>
          <w:szCs w:val="22"/>
        </w:rPr>
        <w:t>verify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identity of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sender</w:t>
      </w:r>
      <w:proofErr w:type="spellEnd"/>
      <w:r w:rsidRPr="00A45F16">
        <w:rPr>
          <w:sz w:val="22"/>
          <w:szCs w:val="22"/>
        </w:rPr>
        <w:t xml:space="preserve"> and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authe</w:t>
      </w:r>
      <w:r w:rsidR="00664FCF" w:rsidRPr="00A45F16">
        <w:rPr>
          <w:sz w:val="22"/>
          <w:szCs w:val="22"/>
        </w:rPr>
        <w:t>nticity</w:t>
      </w:r>
      <w:proofErr w:type="spellEnd"/>
      <w:r w:rsidR="00664FCF" w:rsidRPr="00A45F16">
        <w:rPr>
          <w:sz w:val="22"/>
          <w:szCs w:val="22"/>
        </w:rPr>
        <w:t xml:space="preserve"> of </w:t>
      </w:r>
      <w:proofErr w:type="spellStart"/>
      <w:r w:rsidR="00664FCF" w:rsidRPr="00A45F16">
        <w:rPr>
          <w:sz w:val="22"/>
          <w:szCs w:val="22"/>
        </w:rPr>
        <w:t>the</w:t>
      </w:r>
      <w:proofErr w:type="spellEnd"/>
      <w:r w:rsidR="00664FCF" w:rsidRPr="00A45F16">
        <w:rPr>
          <w:sz w:val="22"/>
          <w:szCs w:val="22"/>
        </w:rPr>
        <w:t xml:space="preserve"> </w:t>
      </w:r>
      <w:proofErr w:type="spellStart"/>
      <w:r w:rsidR="00664FCF" w:rsidRPr="00A45F16">
        <w:rPr>
          <w:sz w:val="22"/>
          <w:szCs w:val="22"/>
        </w:rPr>
        <w:t>document</w:t>
      </w:r>
      <w:proofErr w:type="spellEnd"/>
      <w:r w:rsidR="00664FCF" w:rsidRPr="00A45F16">
        <w:rPr>
          <w:sz w:val="22"/>
          <w:szCs w:val="22"/>
        </w:rPr>
        <w:t>. OPR</w:t>
      </w:r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may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notify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Service </w:t>
      </w:r>
      <w:proofErr w:type="spellStart"/>
      <w:r w:rsidRPr="00A45F16">
        <w:rPr>
          <w:sz w:val="22"/>
          <w:szCs w:val="22"/>
        </w:rPr>
        <w:t>Member</w:t>
      </w:r>
      <w:proofErr w:type="spellEnd"/>
      <w:r w:rsidRPr="00A45F16">
        <w:rPr>
          <w:sz w:val="22"/>
          <w:szCs w:val="22"/>
        </w:rPr>
        <w:t xml:space="preserve"> to </w:t>
      </w:r>
      <w:proofErr w:type="spellStart"/>
      <w:r w:rsidRPr="00A45F16">
        <w:rPr>
          <w:sz w:val="22"/>
          <w:szCs w:val="22"/>
        </w:rPr>
        <w:t>enable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it</w:t>
      </w:r>
      <w:proofErr w:type="spellEnd"/>
      <w:r w:rsidRPr="00A45F16">
        <w:rPr>
          <w:sz w:val="22"/>
          <w:szCs w:val="22"/>
        </w:rPr>
        <w:t xml:space="preserve"> to </w:t>
      </w:r>
      <w:proofErr w:type="spellStart"/>
      <w:r w:rsidRPr="00A45F16">
        <w:rPr>
          <w:sz w:val="22"/>
          <w:szCs w:val="22"/>
        </w:rPr>
        <w:t>fulfill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its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obligations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under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Contract</w:t>
      </w:r>
      <w:proofErr w:type="spellEnd"/>
      <w:r w:rsidRPr="00A45F16">
        <w:rPr>
          <w:sz w:val="22"/>
          <w:szCs w:val="22"/>
        </w:rPr>
        <w:t xml:space="preserve"> by </w:t>
      </w:r>
      <w:proofErr w:type="spellStart"/>
      <w:r w:rsidRPr="00A45F16">
        <w:rPr>
          <w:sz w:val="22"/>
          <w:szCs w:val="22"/>
        </w:rPr>
        <w:t>means</w:t>
      </w:r>
      <w:proofErr w:type="spellEnd"/>
      <w:r w:rsidRPr="00A45F16">
        <w:rPr>
          <w:sz w:val="22"/>
          <w:szCs w:val="22"/>
        </w:rPr>
        <w:t xml:space="preserve"> of </w:t>
      </w:r>
      <w:proofErr w:type="spellStart"/>
      <w:r w:rsidRPr="00A45F16">
        <w:rPr>
          <w:sz w:val="22"/>
          <w:szCs w:val="22"/>
        </w:rPr>
        <w:t>electronic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means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under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conditions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other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than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those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provided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for</w:t>
      </w:r>
      <w:proofErr w:type="spellEnd"/>
      <w:r w:rsidRPr="00A45F16">
        <w:rPr>
          <w:sz w:val="22"/>
          <w:szCs w:val="22"/>
        </w:rPr>
        <w:t xml:space="preserve"> by </w:t>
      </w:r>
      <w:proofErr w:type="spellStart"/>
      <w:r w:rsidRPr="00A45F16">
        <w:rPr>
          <w:sz w:val="22"/>
          <w:szCs w:val="22"/>
        </w:rPr>
        <w:t>law</w:t>
      </w:r>
      <w:proofErr w:type="spellEnd"/>
      <w:r w:rsidRPr="00A45F16">
        <w:rPr>
          <w:sz w:val="22"/>
          <w:szCs w:val="22"/>
        </w:rPr>
        <w:t>.</w:t>
      </w:r>
    </w:p>
    <w:p w14:paraId="0353A5EC" w14:textId="77777777" w:rsidR="006B1EAE" w:rsidRPr="00A45F16" w:rsidRDefault="006B1EAE" w:rsidP="006B1EAE">
      <w:pPr>
        <w:pStyle w:val="Default"/>
        <w:ind w:left="284"/>
        <w:jc w:val="both"/>
        <w:rPr>
          <w:sz w:val="22"/>
          <w:szCs w:val="22"/>
        </w:rPr>
      </w:pPr>
    </w:p>
    <w:p w14:paraId="3B10FADE" w14:textId="598281A5" w:rsidR="006B1EAE" w:rsidRPr="00A45F16" w:rsidRDefault="006B1EAE" w:rsidP="00A82B6C">
      <w:pPr>
        <w:pStyle w:val="Default"/>
        <w:numPr>
          <w:ilvl w:val="0"/>
          <w:numId w:val="29"/>
        </w:numPr>
        <w:ind w:left="357" w:hanging="357"/>
        <w:jc w:val="both"/>
        <w:rPr>
          <w:sz w:val="22"/>
          <w:szCs w:val="22"/>
        </w:rPr>
      </w:pPr>
      <w:proofErr w:type="spellStart"/>
      <w:r w:rsidRPr="00A45F16">
        <w:rPr>
          <w:sz w:val="22"/>
          <w:szCs w:val="22"/>
        </w:rPr>
        <w:t>If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any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provision</w:t>
      </w:r>
      <w:proofErr w:type="spellEnd"/>
      <w:r w:rsidRPr="00A45F16">
        <w:rPr>
          <w:sz w:val="22"/>
          <w:szCs w:val="22"/>
        </w:rPr>
        <w:t xml:space="preserve"> of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="00664FCF" w:rsidRPr="00A45F16">
        <w:rPr>
          <w:sz w:val="22"/>
          <w:szCs w:val="22"/>
        </w:rPr>
        <w:t>Contract</w:t>
      </w:r>
      <w:proofErr w:type="spellEnd"/>
      <w:r w:rsidR="00664FCF"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is</w:t>
      </w:r>
      <w:proofErr w:type="spellEnd"/>
      <w:r w:rsidRPr="00A45F16">
        <w:rPr>
          <w:sz w:val="22"/>
          <w:szCs w:val="22"/>
        </w:rPr>
        <w:t xml:space="preserve"> invalid or </w:t>
      </w:r>
      <w:proofErr w:type="spellStart"/>
      <w:r w:rsidRPr="00A45F16">
        <w:rPr>
          <w:sz w:val="22"/>
          <w:szCs w:val="22"/>
        </w:rPr>
        <w:t>ineffective</w:t>
      </w:r>
      <w:proofErr w:type="spellEnd"/>
      <w:r w:rsidRPr="00A45F16">
        <w:rPr>
          <w:sz w:val="22"/>
          <w:szCs w:val="22"/>
        </w:rPr>
        <w:t xml:space="preserve">,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invalidity of </w:t>
      </w:r>
      <w:proofErr w:type="spellStart"/>
      <w:r w:rsidRPr="00A45F16">
        <w:rPr>
          <w:sz w:val="22"/>
          <w:szCs w:val="22"/>
        </w:rPr>
        <w:t>any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other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provision</w:t>
      </w:r>
      <w:proofErr w:type="spellEnd"/>
      <w:r w:rsidRPr="00A45F16">
        <w:rPr>
          <w:sz w:val="22"/>
          <w:szCs w:val="22"/>
        </w:rPr>
        <w:t xml:space="preserve"> of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="00664FCF" w:rsidRPr="00A45F16">
        <w:rPr>
          <w:sz w:val="22"/>
          <w:szCs w:val="22"/>
        </w:rPr>
        <w:t>Contract</w:t>
      </w:r>
      <w:proofErr w:type="spellEnd"/>
      <w:r w:rsidR="00664FCF"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which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remains</w:t>
      </w:r>
      <w:proofErr w:type="spellEnd"/>
      <w:r w:rsidRPr="00A45F16">
        <w:rPr>
          <w:sz w:val="22"/>
          <w:szCs w:val="22"/>
        </w:rPr>
        <w:t xml:space="preserve"> as a </w:t>
      </w:r>
      <w:proofErr w:type="spellStart"/>
      <w:r w:rsidRPr="00A45F16">
        <w:rPr>
          <w:sz w:val="22"/>
          <w:szCs w:val="22"/>
        </w:rPr>
        <w:t>whole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shall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remain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unaffected</w:t>
      </w:r>
      <w:proofErr w:type="spellEnd"/>
      <w:r w:rsidRPr="00A45F16">
        <w:rPr>
          <w:sz w:val="22"/>
          <w:szCs w:val="22"/>
        </w:rPr>
        <w:t xml:space="preserve"> and </w:t>
      </w:r>
      <w:proofErr w:type="spellStart"/>
      <w:r w:rsidRPr="00A45F16">
        <w:rPr>
          <w:sz w:val="22"/>
          <w:szCs w:val="22"/>
        </w:rPr>
        <w:t>effective</w:t>
      </w:r>
      <w:proofErr w:type="spellEnd"/>
      <w:r w:rsidRPr="00A45F16">
        <w:rPr>
          <w:sz w:val="22"/>
          <w:szCs w:val="22"/>
        </w:rPr>
        <w:t xml:space="preserve">.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Contracting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Parties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undertake</w:t>
      </w:r>
      <w:proofErr w:type="spellEnd"/>
      <w:r w:rsidRPr="00A45F16">
        <w:rPr>
          <w:sz w:val="22"/>
          <w:szCs w:val="22"/>
        </w:rPr>
        <w:t xml:space="preserve"> in </w:t>
      </w:r>
      <w:proofErr w:type="spellStart"/>
      <w:r w:rsidRPr="00A45F16">
        <w:rPr>
          <w:sz w:val="22"/>
          <w:szCs w:val="22"/>
        </w:rPr>
        <w:t>this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case</w:t>
      </w:r>
      <w:proofErr w:type="spellEnd"/>
      <w:r w:rsidRPr="00A45F16">
        <w:rPr>
          <w:sz w:val="22"/>
          <w:szCs w:val="22"/>
        </w:rPr>
        <w:t xml:space="preserve"> to </w:t>
      </w:r>
      <w:proofErr w:type="spellStart"/>
      <w:r w:rsidRPr="00A45F16">
        <w:rPr>
          <w:sz w:val="22"/>
          <w:szCs w:val="22"/>
        </w:rPr>
        <w:t>immediately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replace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an</w:t>
      </w:r>
      <w:proofErr w:type="spellEnd"/>
      <w:r w:rsidRPr="00A45F16">
        <w:rPr>
          <w:sz w:val="22"/>
          <w:szCs w:val="22"/>
        </w:rPr>
        <w:t xml:space="preserve"> invalid or </w:t>
      </w:r>
      <w:proofErr w:type="spellStart"/>
      <w:r w:rsidRPr="00A45F16">
        <w:rPr>
          <w:sz w:val="22"/>
          <w:szCs w:val="22"/>
        </w:rPr>
        <w:t>ineffective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provision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with</w:t>
      </w:r>
      <w:proofErr w:type="spellEnd"/>
      <w:r w:rsidRPr="00A45F16">
        <w:rPr>
          <w:sz w:val="22"/>
          <w:szCs w:val="22"/>
        </w:rPr>
        <w:t xml:space="preserve"> a </w:t>
      </w:r>
      <w:proofErr w:type="spellStart"/>
      <w:r w:rsidRPr="00A45F16">
        <w:rPr>
          <w:sz w:val="22"/>
          <w:szCs w:val="22"/>
        </w:rPr>
        <w:t>valid</w:t>
      </w:r>
      <w:proofErr w:type="spellEnd"/>
      <w:r w:rsidRPr="00A45F16">
        <w:rPr>
          <w:sz w:val="22"/>
          <w:szCs w:val="22"/>
        </w:rPr>
        <w:t xml:space="preserve"> and </w:t>
      </w:r>
      <w:proofErr w:type="spellStart"/>
      <w:r w:rsidRPr="00A45F16">
        <w:rPr>
          <w:sz w:val="22"/>
          <w:szCs w:val="22"/>
        </w:rPr>
        <w:t>effective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provision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that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best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fits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purpose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originally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intended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for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an</w:t>
      </w:r>
      <w:proofErr w:type="spellEnd"/>
      <w:r w:rsidRPr="00A45F16">
        <w:rPr>
          <w:sz w:val="22"/>
          <w:szCs w:val="22"/>
        </w:rPr>
        <w:t xml:space="preserve"> invalid or </w:t>
      </w:r>
      <w:proofErr w:type="spellStart"/>
      <w:r w:rsidRPr="00A45F16">
        <w:rPr>
          <w:sz w:val="22"/>
          <w:szCs w:val="22"/>
        </w:rPr>
        <w:t>ineffective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provision</w:t>
      </w:r>
      <w:proofErr w:type="spellEnd"/>
      <w:r w:rsidRPr="00A45F16">
        <w:rPr>
          <w:sz w:val="22"/>
          <w:szCs w:val="22"/>
        </w:rPr>
        <w:t xml:space="preserve">.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Contracting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Parties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undertake</w:t>
      </w:r>
      <w:proofErr w:type="spellEnd"/>
      <w:r w:rsidRPr="00A45F16">
        <w:rPr>
          <w:sz w:val="22"/>
          <w:szCs w:val="22"/>
        </w:rPr>
        <w:t xml:space="preserve"> to </w:t>
      </w:r>
      <w:proofErr w:type="spellStart"/>
      <w:r w:rsidRPr="00A45F16">
        <w:rPr>
          <w:sz w:val="22"/>
          <w:szCs w:val="22"/>
        </w:rPr>
        <w:t>proceed</w:t>
      </w:r>
      <w:proofErr w:type="spellEnd"/>
      <w:r w:rsidRPr="00A45F16">
        <w:rPr>
          <w:sz w:val="22"/>
          <w:szCs w:val="22"/>
        </w:rPr>
        <w:t xml:space="preserve"> in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same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way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if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necessary</w:t>
      </w:r>
      <w:proofErr w:type="spellEnd"/>
      <w:r w:rsidRPr="00A45F16">
        <w:rPr>
          <w:sz w:val="22"/>
          <w:szCs w:val="22"/>
        </w:rPr>
        <w:t xml:space="preserve"> to </w:t>
      </w:r>
      <w:proofErr w:type="spellStart"/>
      <w:r w:rsidRPr="00A45F16">
        <w:rPr>
          <w:sz w:val="22"/>
          <w:szCs w:val="22"/>
        </w:rPr>
        <w:t>bring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lastRenderedPageBreak/>
        <w:t>Treaty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into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line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with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relevant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legislation</w:t>
      </w:r>
      <w:proofErr w:type="spellEnd"/>
      <w:r w:rsidRPr="00A45F16">
        <w:rPr>
          <w:sz w:val="22"/>
          <w:szCs w:val="22"/>
        </w:rPr>
        <w:t xml:space="preserve">. </w:t>
      </w:r>
      <w:proofErr w:type="spellStart"/>
      <w:r w:rsidRPr="00A45F16">
        <w:rPr>
          <w:sz w:val="22"/>
          <w:szCs w:val="22"/>
        </w:rPr>
        <w:t>Until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that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time</w:t>
      </w:r>
      <w:proofErr w:type="spellEnd"/>
      <w:r w:rsidRPr="00A45F16">
        <w:rPr>
          <w:sz w:val="22"/>
          <w:szCs w:val="22"/>
        </w:rPr>
        <w:t xml:space="preserve">,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applic</w:t>
      </w:r>
      <w:r w:rsidR="00A27941">
        <w:rPr>
          <w:sz w:val="22"/>
          <w:szCs w:val="22"/>
        </w:rPr>
        <w:t>able</w:t>
      </w:r>
      <w:proofErr w:type="spellEnd"/>
      <w:r w:rsidR="00A27941">
        <w:rPr>
          <w:sz w:val="22"/>
          <w:szCs w:val="22"/>
        </w:rPr>
        <w:t xml:space="preserve"> </w:t>
      </w:r>
      <w:proofErr w:type="spellStart"/>
      <w:r w:rsidR="00A27941">
        <w:rPr>
          <w:sz w:val="22"/>
          <w:szCs w:val="22"/>
        </w:rPr>
        <w:t>legal</w:t>
      </w:r>
      <w:proofErr w:type="spellEnd"/>
      <w:r w:rsidR="00A27941">
        <w:rPr>
          <w:sz w:val="22"/>
          <w:szCs w:val="22"/>
        </w:rPr>
        <w:t xml:space="preserve"> </w:t>
      </w:r>
      <w:proofErr w:type="spellStart"/>
      <w:r w:rsidR="00A27941">
        <w:rPr>
          <w:sz w:val="22"/>
          <w:szCs w:val="22"/>
        </w:rPr>
        <w:t>regulations</w:t>
      </w:r>
      <w:proofErr w:type="spellEnd"/>
      <w:r w:rsidR="00A27941">
        <w:rPr>
          <w:sz w:val="22"/>
          <w:szCs w:val="22"/>
        </w:rPr>
        <w:t xml:space="preserve"> </w:t>
      </w:r>
      <w:r w:rsidRPr="00A45F16">
        <w:rPr>
          <w:sz w:val="22"/>
          <w:szCs w:val="22"/>
        </w:rPr>
        <w:t xml:space="preserve">in </w:t>
      </w:r>
      <w:proofErr w:type="spellStart"/>
      <w:r w:rsidRPr="00A45F16">
        <w:rPr>
          <w:sz w:val="22"/>
          <w:szCs w:val="22"/>
        </w:rPr>
        <w:t>the</w:t>
      </w:r>
      <w:proofErr w:type="spellEnd"/>
      <w:r w:rsidRPr="00A45F16">
        <w:rPr>
          <w:sz w:val="22"/>
          <w:szCs w:val="22"/>
        </w:rPr>
        <w:t xml:space="preserve"> Slovak </w:t>
      </w:r>
      <w:proofErr w:type="spellStart"/>
      <w:r w:rsidRPr="00A45F16">
        <w:rPr>
          <w:sz w:val="22"/>
          <w:szCs w:val="22"/>
        </w:rPr>
        <w:t>Republic</w:t>
      </w:r>
      <w:proofErr w:type="spellEnd"/>
      <w:r w:rsidRPr="00A45F16">
        <w:rPr>
          <w:sz w:val="22"/>
          <w:szCs w:val="22"/>
        </w:rPr>
        <w:t xml:space="preserve"> </w:t>
      </w:r>
      <w:proofErr w:type="spellStart"/>
      <w:r w:rsidRPr="00A45F16">
        <w:rPr>
          <w:sz w:val="22"/>
          <w:szCs w:val="22"/>
        </w:rPr>
        <w:t>apply</w:t>
      </w:r>
      <w:proofErr w:type="spellEnd"/>
      <w:r w:rsidRPr="00A45F16">
        <w:rPr>
          <w:sz w:val="22"/>
          <w:szCs w:val="22"/>
        </w:rPr>
        <w:t>.</w:t>
      </w:r>
    </w:p>
    <w:p w14:paraId="1574EFF8" w14:textId="77777777" w:rsidR="006B1EAE" w:rsidRPr="00A45F16" w:rsidRDefault="006B1EAE" w:rsidP="006B1EAE">
      <w:pPr>
        <w:pStyle w:val="Default"/>
        <w:ind w:left="284"/>
        <w:jc w:val="both"/>
        <w:rPr>
          <w:sz w:val="22"/>
          <w:szCs w:val="22"/>
        </w:rPr>
      </w:pPr>
    </w:p>
    <w:p w14:paraId="06F1BF67" w14:textId="2F8D3373" w:rsidR="00A435C1" w:rsidRPr="000A13C9" w:rsidRDefault="00664FCF" w:rsidP="00A82B6C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proofErr w:type="spellStart"/>
      <w:r w:rsidRPr="000A13C9">
        <w:rPr>
          <w:color w:val="auto"/>
          <w:sz w:val="22"/>
          <w:szCs w:val="22"/>
        </w:rPr>
        <w:t>The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C</w:t>
      </w:r>
      <w:r w:rsidR="006B1EAE" w:rsidRPr="000A13C9">
        <w:rPr>
          <w:color w:val="auto"/>
          <w:sz w:val="22"/>
          <w:szCs w:val="22"/>
        </w:rPr>
        <w:t>ontract</w:t>
      </w:r>
      <w:proofErr w:type="spellEnd"/>
      <w:r w:rsidR="006B1EAE" w:rsidRPr="000A13C9">
        <w:rPr>
          <w:color w:val="auto"/>
          <w:sz w:val="22"/>
          <w:szCs w:val="22"/>
        </w:rPr>
        <w:t xml:space="preserve"> </w:t>
      </w:r>
      <w:proofErr w:type="spellStart"/>
      <w:r w:rsidR="006B1EAE" w:rsidRPr="000A13C9">
        <w:rPr>
          <w:color w:val="auto"/>
          <w:sz w:val="22"/>
          <w:szCs w:val="22"/>
        </w:rPr>
        <w:t>shall</w:t>
      </w:r>
      <w:proofErr w:type="spellEnd"/>
      <w:r w:rsidR="006B1EAE" w:rsidRPr="000A13C9">
        <w:rPr>
          <w:color w:val="auto"/>
          <w:sz w:val="22"/>
          <w:szCs w:val="22"/>
        </w:rPr>
        <w:t xml:space="preserve"> </w:t>
      </w:r>
      <w:proofErr w:type="spellStart"/>
      <w:r w:rsidR="006B1EAE" w:rsidRPr="000A13C9">
        <w:rPr>
          <w:color w:val="auto"/>
          <w:sz w:val="22"/>
          <w:szCs w:val="22"/>
        </w:rPr>
        <w:t>be</w:t>
      </w:r>
      <w:proofErr w:type="spellEnd"/>
      <w:r w:rsidR="006B1EAE" w:rsidRPr="000A13C9">
        <w:rPr>
          <w:color w:val="auto"/>
          <w:sz w:val="22"/>
          <w:szCs w:val="22"/>
        </w:rPr>
        <w:t xml:space="preserve"> </w:t>
      </w:r>
      <w:proofErr w:type="spellStart"/>
      <w:r w:rsidR="006B1EAE" w:rsidRPr="000A13C9">
        <w:rPr>
          <w:color w:val="auto"/>
          <w:sz w:val="22"/>
          <w:szCs w:val="22"/>
        </w:rPr>
        <w:t>made</w:t>
      </w:r>
      <w:proofErr w:type="spellEnd"/>
      <w:r w:rsidR="006B1EAE" w:rsidRPr="000A13C9">
        <w:rPr>
          <w:color w:val="auto"/>
          <w:sz w:val="22"/>
          <w:szCs w:val="22"/>
        </w:rPr>
        <w:t xml:space="preserve"> </w:t>
      </w:r>
      <w:proofErr w:type="spellStart"/>
      <w:r w:rsidR="006B1EAE" w:rsidRPr="000A13C9">
        <w:rPr>
          <w:color w:val="auto"/>
          <w:sz w:val="22"/>
          <w:szCs w:val="22"/>
        </w:rPr>
        <w:t>out</w:t>
      </w:r>
      <w:proofErr w:type="spellEnd"/>
      <w:r w:rsidR="006B1EAE" w:rsidRPr="000A13C9">
        <w:rPr>
          <w:color w:val="auto"/>
          <w:sz w:val="22"/>
          <w:szCs w:val="22"/>
        </w:rPr>
        <w:t xml:space="preserve"> in </w:t>
      </w:r>
      <w:proofErr w:type="spellStart"/>
      <w:r w:rsidR="006B1EAE" w:rsidRPr="000A13C9">
        <w:rPr>
          <w:color w:val="auto"/>
          <w:sz w:val="22"/>
          <w:szCs w:val="22"/>
        </w:rPr>
        <w:t>two</w:t>
      </w:r>
      <w:proofErr w:type="spellEnd"/>
      <w:r w:rsidR="006B1EAE" w:rsidRPr="000A13C9">
        <w:rPr>
          <w:color w:val="auto"/>
          <w:sz w:val="22"/>
          <w:szCs w:val="22"/>
        </w:rPr>
        <w:t xml:space="preserve"> (2) </w:t>
      </w:r>
      <w:proofErr w:type="spellStart"/>
      <w:r w:rsidR="006B1EAE" w:rsidRPr="000A13C9">
        <w:rPr>
          <w:color w:val="auto"/>
          <w:sz w:val="22"/>
          <w:szCs w:val="22"/>
        </w:rPr>
        <w:t>identical</w:t>
      </w:r>
      <w:proofErr w:type="spellEnd"/>
      <w:r w:rsidR="006B1EAE" w:rsidRPr="000A13C9">
        <w:rPr>
          <w:color w:val="auto"/>
          <w:sz w:val="22"/>
          <w:szCs w:val="22"/>
        </w:rPr>
        <w:t xml:space="preserve"> </w:t>
      </w:r>
      <w:proofErr w:type="spellStart"/>
      <w:r w:rsidR="006B1EAE" w:rsidRPr="000A13C9">
        <w:rPr>
          <w:color w:val="auto"/>
          <w:sz w:val="22"/>
          <w:szCs w:val="22"/>
        </w:rPr>
        <w:t>equivalents</w:t>
      </w:r>
      <w:proofErr w:type="spellEnd"/>
      <w:r w:rsidR="006B1EAE" w:rsidRPr="000A13C9">
        <w:rPr>
          <w:color w:val="auto"/>
          <w:sz w:val="22"/>
          <w:szCs w:val="22"/>
        </w:rPr>
        <w:t xml:space="preserve"> </w:t>
      </w:r>
      <w:proofErr w:type="spellStart"/>
      <w:r w:rsidR="006B1EAE" w:rsidRPr="000A13C9">
        <w:rPr>
          <w:color w:val="auto"/>
          <w:sz w:val="22"/>
          <w:szCs w:val="22"/>
        </w:rPr>
        <w:t>bearing</w:t>
      </w:r>
      <w:proofErr w:type="spellEnd"/>
      <w:r w:rsidR="006B1EAE" w:rsidRPr="000A13C9">
        <w:rPr>
          <w:color w:val="auto"/>
          <w:sz w:val="22"/>
          <w:szCs w:val="22"/>
        </w:rPr>
        <w:t xml:space="preserve"> </w:t>
      </w:r>
      <w:proofErr w:type="spellStart"/>
      <w:r w:rsidR="006B1EAE" w:rsidRPr="000A13C9">
        <w:rPr>
          <w:color w:val="auto"/>
          <w:sz w:val="22"/>
          <w:szCs w:val="22"/>
        </w:rPr>
        <w:t>the</w:t>
      </w:r>
      <w:proofErr w:type="spellEnd"/>
      <w:r w:rsidR="006B1EAE" w:rsidRPr="000A13C9">
        <w:rPr>
          <w:color w:val="auto"/>
          <w:sz w:val="22"/>
          <w:szCs w:val="22"/>
        </w:rPr>
        <w:t xml:space="preserve"> </w:t>
      </w:r>
      <w:proofErr w:type="spellStart"/>
      <w:r w:rsidR="006B1EAE" w:rsidRPr="000A13C9">
        <w:rPr>
          <w:color w:val="auto"/>
          <w:sz w:val="22"/>
          <w:szCs w:val="22"/>
        </w:rPr>
        <w:t>original</w:t>
      </w:r>
      <w:proofErr w:type="spellEnd"/>
      <w:r w:rsidR="006B1EAE" w:rsidRPr="000A13C9">
        <w:rPr>
          <w:color w:val="auto"/>
          <w:sz w:val="22"/>
          <w:szCs w:val="22"/>
        </w:rPr>
        <w:t xml:space="preserve">, of </w:t>
      </w:r>
      <w:proofErr w:type="spellStart"/>
      <w:r w:rsidR="006B1EAE" w:rsidRPr="000A13C9">
        <w:rPr>
          <w:color w:val="auto"/>
          <w:sz w:val="22"/>
          <w:szCs w:val="22"/>
        </w:rPr>
        <w:t>whi</w:t>
      </w:r>
      <w:r w:rsidR="00A27941" w:rsidRPr="000A13C9">
        <w:rPr>
          <w:color w:val="auto"/>
          <w:sz w:val="22"/>
          <w:szCs w:val="22"/>
        </w:rPr>
        <w:t>ch</w:t>
      </w:r>
      <w:proofErr w:type="spellEnd"/>
      <w:r w:rsidR="00A27941" w:rsidRPr="000A13C9">
        <w:rPr>
          <w:color w:val="auto"/>
          <w:sz w:val="22"/>
          <w:szCs w:val="22"/>
        </w:rPr>
        <w:t xml:space="preserve"> </w:t>
      </w:r>
      <w:proofErr w:type="spellStart"/>
      <w:r w:rsidR="00A27941" w:rsidRPr="00A82B6C">
        <w:rPr>
          <w:color w:val="auto"/>
          <w:sz w:val="22"/>
          <w:szCs w:val="22"/>
        </w:rPr>
        <w:t>one</w:t>
      </w:r>
      <w:proofErr w:type="spellEnd"/>
      <w:r w:rsidR="00A27941" w:rsidRPr="00A82B6C">
        <w:rPr>
          <w:color w:val="auto"/>
          <w:sz w:val="22"/>
          <w:szCs w:val="22"/>
        </w:rPr>
        <w:t xml:space="preserve"> (1</w:t>
      </w:r>
      <w:r w:rsidR="006B1EAE" w:rsidRPr="00A82B6C">
        <w:rPr>
          <w:color w:val="auto"/>
          <w:sz w:val="22"/>
          <w:szCs w:val="22"/>
        </w:rPr>
        <w:t xml:space="preserve">) </w:t>
      </w:r>
      <w:proofErr w:type="spellStart"/>
      <w:r w:rsidR="006B1EAE" w:rsidRPr="00A82B6C">
        <w:rPr>
          <w:color w:val="auto"/>
          <w:sz w:val="22"/>
          <w:szCs w:val="22"/>
        </w:rPr>
        <w:t>shall</w:t>
      </w:r>
      <w:proofErr w:type="spellEnd"/>
      <w:r w:rsidR="006B1EAE" w:rsidRPr="00A82B6C">
        <w:rPr>
          <w:color w:val="auto"/>
          <w:sz w:val="22"/>
          <w:szCs w:val="22"/>
        </w:rPr>
        <w:t xml:space="preserve"> </w:t>
      </w:r>
      <w:proofErr w:type="spellStart"/>
      <w:r w:rsidR="006B1EAE" w:rsidRPr="00A82B6C">
        <w:rPr>
          <w:color w:val="auto"/>
          <w:sz w:val="22"/>
          <w:szCs w:val="22"/>
        </w:rPr>
        <w:t>receive</w:t>
      </w:r>
      <w:proofErr w:type="spellEnd"/>
      <w:r w:rsidR="006B1EAE" w:rsidRPr="00A82B6C">
        <w:rPr>
          <w:color w:val="auto"/>
          <w:sz w:val="22"/>
          <w:szCs w:val="22"/>
        </w:rPr>
        <w:t xml:space="preserve"> </w:t>
      </w:r>
      <w:proofErr w:type="spellStart"/>
      <w:r w:rsidR="006B1EAE" w:rsidRPr="00A82B6C">
        <w:rPr>
          <w:color w:val="auto"/>
          <w:sz w:val="22"/>
          <w:szCs w:val="22"/>
        </w:rPr>
        <w:t>each</w:t>
      </w:r>
      <w:proofErr w:type="spellEnd"/>
      <w:r w:rsidR="006B1EAE" w:rsidRPr="00A82B6C">
        <w:rPr>
          <w:color w:val="auto"/>
          <w:sz w:val="22"/>
          <w:szCs w:val="22"/>
        </w:rPr>
        <w:t xml:space="preserve"> of </w:t>
      </w:r>
      <w:proofErr w:type="spellStart"/>
      <w:r w:rsidR="006B1EAE" w:rsidRPr="00A82B6C">
        <w:rPr>
          <w:color w:val="auto"/>
          <w:sz w:val="22"/>
          <w:szCs w:val="22"/>
        </w:rPr>
        <w:t>the</w:t>
      </w:r>
      <w:proofErr w:type="spellEnd"/>
      <w:r w:rsidR="006B1EAE" w:rsidRPr="00A82B6C">
        <w:rPr>
          <w:color w:val="auto"/>
          <w:sz w:val="22"/>
          <w:szCs w:val="22"/>
        </w:rPr>
        <w:t xml:space="preserve"> </w:t>
      </w:r>
      <w:proofErr w:type="spellStart"/>
      <w:r w:rsidR="006B1EAE" w:rsidRPr="00A82B6C">
        <w:rPr>
          <w:color w:val="auto"/>
          <w:sz w:val="22"/>
          <w:szCs w:val="22"/>
        </w:rPr>
        <w:t>Contracting</w:t>
      </w:r>
      <w:proofErr w:type="spellEnd"/>
      <w:r w:rsidR="006B1EAE" w:rsidRPr="00A82B6C">
        <w:rPr>
          <w:color w:val="auto"/>
          <w:sz w:val="22"/>
          <w:szCs w:val="22"/>
        </w:rPr>
        <w:t xml:space="preserve"> </w:t>
      </w:r>
      <w:proofErr w:type="spellStart"/>
      <w:r w:rsidR="006B1EAE" w:rsidRPr="00A82B6C">
        <w:rPr>
          <w:color w:val="auto"/>
          <w:sz w:val="22"/>
          <w:szCs w:val="22"/>
        </w:rPr>
        <w:t>Parties</w:t>
      </w:r>
      <w:proofErr w:type="spellEnd"/>
      <w:r w:rsidR="006B1EAE" w:rsidRPr="00A82B6C">
        <w:rPr>
          <w:color w:val="auto"/>
          <w:sz w:val="22"/>
          <w:szCs w:val="22"/>
        </w:rPr>
        <w:t xml:space="preserve">. </w:t>
      </w:r>
      <w:proofErr w:type="spellStart"/>
      <w:r w:rsidR="006B1EAE" w:rsidRPr="00A82B6C">
        <w:rPr>
          <w:color w:val="auto"/>
          <w:sz w:val="22"/>
          <w:szCs w:val="22"/>
        </w:rPr>
        <w:t>T</w:t>
      </w:r>
      <w:r w:rsidRPr="00A82B6C">
        <w:rPr>
          <w:color w:val="auto"/>
          <w:sz w:val="22"/>
          <w:szCs w:val="22"/>
        </w:rPr>
        <w:t>he</w:t>
      </w:r>
      <w:proofErr w:type="spellEnd"/>
      <w:r w:rsidRPr="00A82B6C">
        <w:rPr>
          <w:color w:val="auto"/>
          <w:sz w:val="22"/>
          <w:szCs w:val="22"/>
        </w:rPr>
        <w:t xml:space="preserve"> </w:t>
      </w:r>
      <w:proofErr w:type="spellStart"/>
      <w:r w:rsidR="00A27941" w:rsidRPr="00A82B6C">
        <w:rPr>
          <w:color w:val="auto"/>
          <w:sz w:val="22"/>
          <w:szCs w:val="22"/>
        </w:rPr>
        <w:t>Contracting</w:t>
      </w:r>
      <w:proofErr w:type="spellEnd"/>
      <w:r w:rsidR="00A27941" w:rsidRPr="00A82B6C">
        <w:rPr>
          <w:color w:val="auto"/>
          <w:sz w:val="22"/>
          <w:szCs w:val="22"/>
        </w:rPr>
        <w:t xml:space="preserve"> </w:t>
      </w:r>
      <w:proofErr w:type="spellStart"/>
      <w:r w:rsidRPr="00A82B6C">
        <w:rPr>
          <w:color w:val="auto"/>
          <w:sz w:val="22"/>
          <w:szCs w:val="22"/>
        </w:rPr>
        <w:t>P</w:t>
      </w:r>
      <w:r w:rsidR="006B1EAE" w:rsidRPr="00A82B6C">
        <w:rPr>
          <w:color w:val="auto"/>
          <w:sz w:val="22"/>
          <w:szCs w:val="22"/>
        </w:rPr>
        <w:t>arties</w:t>
      </w:r>
      <w:proofErr w:type="spellEnd"/>
      <w:r w:rsidR="006B1EAE" w:rsidRPr="00A82B6C">
        <w:rPr>
          <w:color w:val="auto"/>
          <w:sz w:val="22"/>
          <w:szCs w:val="22"/>
        </w:rPr>
        <w:t xml:space="preserve"> </w:t>
      </w:r>
      <w:proofErr w:type="spellStart"/>
      <w:r w:rsidR="006B1EAE" w:rsidRPr="00A82B6C">
        <w:rPr>
          <w:color w:val="auto"/>
          <w:sz w:val="22"/>
          <w:szCs w:val="22"/>
        </w:rPr>
        <w:t>have</w:t>
      </w:r>
      <w:proofErr w:type="spellEnd"/>
      <w:r w:rsidR="006B1EAE" w:rsidRPr="00A82B6C">
        <w:rPr>
          <w:color w:val="auto"/>
          <w:sz w:val="22"/>
          <w:szCs w:val="22"/>
        </w:rPr>
        <w:t xml:space="preserve"> </w:t>
      </w:r>
      <w:proofErr w:type="spellStart"/>
      <w:r w:rsidR="006B1EAE" w:rsidRPr="00A82B6C">
        <w:rPr>
          <w:color w:val="auto"/>
          <w:sz w:val="22"/>
          <w:szCs w:val="22"/>
        </w:rPr>
        <w:t>read</w:t>
      </w:r>
      <w:proofErr w:type="spellEnd"/>
      <w:r w:rsidR="006B1EAE" w:rsidRPr="00A82B6C">
        <w:rPr>
          <w:color w:val="auto"/>
          <w:sz w:val="22"/>
          <w:szCs w:val="22"/>
        </w:rPr>
        <w:t>,</w:t>
      </w:r>
      <w:r w:rsidR="006B1EAE" w:rsidRPr="000A13C9">
        <w:rPr>
          <w:color w:val="auto"/>
          <w:sz w:val="22"/>
          <w:szCs w:val="22"/>
        </w:rPr>
        <w:t xml:space="preserve"> </w:t>
      </w:r>
      <w:proofErr w:type="spellStart"/>
      <w:r w:rsidR="00A27941" w:rsidRPr="000A13C9">
        <w:rPr>
          <w:color w:val="auto"/>
          <w:sz w:val="22"/>
          <w:szCs w:val="22"/>
        </w:rPr>
        <w:t>mutually</w:t>
      </w:r>
      <w:proofErr w:type="spellEnd"/>
      <w:r w:rsidR="00A27941" w:rsidRPr="000A13C9">
        <w:rPr>
          <w:color w:val="auto"/>
          <w:sz w:val="22"/>
          <w:szCs w:val="22"/>
        </w:rPr>
        <w:t xml:space="preserve"> </w:t>
      </w:r>
      <w:proofErr w:type="spellStart"/>
      <w:r w:rsidR="006B1EAE" w:rsidRPr="000A13C9">
        <w:rPr>
          <w:color w:val="auto"/>
          <w:sz w:val="22"/>
          <w:szCs w:val="22"/>
        </w:rPr>
        <w:t>interpreted</w:t>
      </w:r>
      <w:proofErr w:type="spellEnd"/>
      <w:r w:rsidR="006B1EAE" w:rsidRPr="000A13C9">
        <w:rPr>
          <w:color w:val="auto"/>
          <w:sz w:val="22"/>
          <w:szCs w:val="22"/>
        </w:rPr>
        <w:t xml:space="preserve"> </w:t>
      </w:r>
      <w:proofErr w:type="spellStart"/>
      <w:r w:rsidR="006B1EAE" w:rsidRPr="000A13C9">
        <w:rPr>
          <w:color w:val="auto"/>
          <w:sz w:val="22"/>
          <w:szCs w:val="22"/>
        </w:rPr>
        <w:t>the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Contract</w:t>
      </w:r>
      <w:proofErr w:type="spellEnd"/>
      <w:r w:rsidR="00A27941" w:rsidRPr="000A13C9">
        <w:rPr>
          <w:color w:val="auto"/>
          <w:sz w:val="22"/>
          <w:szCs w:val="22"/>
        </w:rPr>
        <w:t xml:space="preserve"> and </w:t>
      </w:r>
      <w:proofErr w:type="spellStart"/>
      <w:r w:rsidR="00A27941" w:rsidRPr="000A13C9">
        <w:rPr>
          <w:color w:val="auto"/>
          <w:sz w:val="22"/>
          <w:szCs w:val="22"/>
        </w:rPr>
        <w:t>signed</w:t>
      </w:r>
      <w:proofErr w:type="spellEnd"/>
      <w:r w:rsidR="006B1EAE" w:rsidRPr="000A13C9">
        <w:rPr>
          <w:color w:val="auto"/>
          <w:sz w:val="22"/>
          <w:szCs w:val="22"/>
        </w:rPr>
        <w:t xml:space="preserve"> </w:t>
      </w:r>
      <w:proofErr w:type="spellStart"/>
      <w:r w:rsidR="006B1EAE" w:rsidRPr="000A13C9">
        <w:rPr>
          <w:color w:val="auto"/>
          <w:sz w:val="22"/>
          <w:szCs w:val="22"/>
        </w:rPr>
        <w:t>it</w:t>
      </w:r>
      <w:proofErr w:type="spellEnd"/>
      <w:r w:rsidR="006B1EAE" w:rsidRPr="000A13C9">
        <w:rPr>
          <w:color w:val="auto"/>
          <w:sz w:val="22"/>
          <w:szCs w:val="22"/>
        </w:rPr>
        <w:t xml:space="preserve"> in a </w:t>
      </w:r>
      <w:proofErr w:type="spellStart"/>
      <w:r w:rsidR="006B1EAE" w:rsidRPr="000A13C9">
        <w:rPr>
          <w:color w:val="auto"/>
          <w:sz w:val="22"/>
          <w:szCs w:val="22"/>
        </w:rPr>
        <w:t>free</w:t>
      </w:r>
      <w:proofErr w:type="spellEnd"/>
      <w:r w:rsidR="006B1EAE" w:rsidRPr="000A13C9">
        <w:rPr>
          <w:color w:val="auto"/>
          <w:sz w:val="22"/>
          <w:szCs w:val="22"/>
        </w:rPr>
        <w:t xml:space="preserve"> and </w:t>
      </w:r>
      <w:proofErr w:type="spellStart"/>
      <w:r w:rsidR="006B1EAE" w:rsidRPr="000A13C9">
        <w:rPr>
          <w:color w:val="auto"/>
          <w:sz w:val="22"/>
          <w:szCs w:val="22"/>
        </w:rPr>
        <w:t>serious</w:t>
      </w:r>
      <w:proofErr w:type="spellEnd"/>
      <w:r w:rsidR="006B1EAE" w:rsidRPr="000A13C9">
        <w:rPr>
          <w:color w:val="auto"/>
          <w:sz w:val="22"/>
          <w:szCs w:val="22"/>
        </w:rPr>
        <w:t xml:space="preserve"> </w:t>
      </w:r>
      <w:proofErr w:type="spellStart"/>
      <w:r w:rsidR="006B1EAE" w:rsidRPr="000A13C9">
        <w:rPr>
          <w:color w:val="auto"/>
          <w:sz w:val="22"/>
          <w:szCs w:val="22"/>
        </w:rPr>
        <w:t>manner</w:t>
      </w:r>
      <w:proofErr w:type="spellEnd"/>
      <w:r w:rsidR="006B1EAE" w:rsidRPr="000A13C9">
        <w:rPr>
          <w:color w:val="auto"/>
          <w:sz w:val="22"/>
          <w:szCs w:val="22"/>
        </w:rPr>
        <w:t xml:space="preserve">, </w:t>
      </w:r>
      <w:proofErr w:type="spellStart"/>
      <w:r w:rsidR="006B1EAE" w:rsidRPr="000A13C9">
        <w:rPr>
          <w:color w:val="auto"/>
          <w:sz w:val="22"/>
          <w:szCs w:val="22"/>
        </w:rPr>
        <w:t>not</w:t>
      </w:r>
      <w:proofErr w:type="spellEnd"/>
      <w:r w:rsidR="006B1EAE" w:rsidRPr="000A13C9">
        <w:rPr>
          <w:color w:val="auto"/>
          <w:sz w:val="22"/>
          <w:szCs w:val="22"/>
        </w:rPr>
        <w:t xml:space="preserve"> in a </w:t>
      </w:r>
      <w:proofErr w:type="spellStart"/>
      <w:r w:rsidR="006B1EAE" w:rsidRPr="000A13C9">
        <w:rPr>
          <w:color w:val="auto"/>
          <w:sz w:val="22"/>
          <w:szCs w:val="22"/>
        </w:rPr>
        <w:t>hurry</w:t>
      </w:r>
      <w:proofErr w:type="spellEnd"/>
      <w:r w:rsidR="006B1EAE" w:rsidRPr="000A13C9">
        <w:rPr>
          <w:color w:val="auto"/>
          <w:sz w:val="22"/>
          <w:szCs w:val="22"/>
        </w:rPr>
        <w:t xml:space="preserve"> and </w:t>
      </w:r>
      <w:proofErr w:type="spellStart"/>
      <w:r w:rsidR="006B1EAE" w:rsidRPr="000A13C9">
        <w:rPr>
          <w:color w:val="auto"/>
          <w:sz w:val="22"/>
          <w:szCs w:val="22"/>
        </w:rPr>
        <w:t>not</w:t>
      </w:r>
      <w:proofErr w:type="spellEnd"/>
      <w:r w:rsidR="006B1EAE" w:rsidRPr="000A13C9">
        <w:rPr>
          <w:color w:val="auto"/>
          <w:sz w:val="22"/>
          <w:szCs w:val="22"/>
        </w:rPr>
        <w:t xml:space="preserve"> in a </w:t>
      </w:r>
      <w:proofErr w:type="spellStart"/>
      <w:r w:rsidR="006B1EAE" w:rsidRPr="000A13C9">
        <w:rPr>
          <w:color w:val="auto"/>
          <w:sz w:val="22"/>
          <w:szCs w:val="22"/>
        </w:rPr>
        <w:t>disadvantageous</w:t>
      </w:r>
      <w:proofErr w:type="spellEnd"/>
      <w:r w:rsidR="006B1EAE" w:rsidRPr="000A13C9">
        <w:rPr>
          <w:color w:val="auto"/>
          <w:sz w:val="22"/>
          <w:szCs w:val="22"/>
        </w:rPr>
        <w:t xml:space="preserve"> </w:t>
      </w:r>
      <w:proofErr w:type="spellStart"/>
      <w:r w:rsidR="006B1EAE" w:rsidRPr="000A13C9">
        <w:rPr>
          <w:color w:val="auto"/>
          <w:sz w:val="22"/>
          <w:szCs w:val="22"/>
        </w:rPr>
        <w:t>manner</w:t>
      </w:r>
      <w:proofErr w:type="spellEnd"/>
      <w:r w:rsidR="006B1EAE" w:rsidRPr="000A13C9">
        <w:rPr>
          <w:color w:val="auto"/>
          <w:sz w:val="22"/>
          <w:szCs w:val="22"/>
        </w:rPr>
        <w:t>.</w:t>
      </w:r>
    </w:p>
    <w:p w14:paraId="779BADA8" w14:textId="77777777" w:rsidR="00251800" w:rsidRPr="000A13C9" w:rsidRDefault="00251800" w:rsidP="006B1EAE">
      <w:pPr>
        <w:pStyle w:val="Default"/>
        <w:jc w:val="both"/>
        <w:rPr>
          <w:color w:val="auto"/>
          <w:sz w:val="22"/>
          <w:szCs w:val="22"/>
        </w:rPr>
      </w:pPr>
    </w:p>
    <w:p w14:paraId="2A61F3F4" w14:textId="41AEABFD" w:rsidR="00251800" w:rsidRPr="000A13C9" w:rsidRDefault="00251800" w:rsidP="00A82B6C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proofErr w:type="spellStart"/>
      <w:r w:rsidRPr="000A13C9">
        <w:rPr>
          <w:color w:val="auto"/>
          <w:sz w:val="22"/>
          <w:szCs w:val="22"/>
        </w:rPr>
        <w:t>The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Contracting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Parties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have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agreed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that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the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conclusion</w:t>
      </w:r>
      <w:proofErr w:type="spellEnd"/>
      <w:r w:rsidRPr="000A13C9">
        <w:rPr>
          <w:color w:val="auto"/>
          <w:sz w:val="22"/>
          <w:szCs w:val="22"/>
        </w:rPr>
        <w:t xml:space="preserve"> of </w:t>
      </w:r>
      <w:proofErr w:type="spellStart"/>
      <w:r w:rsidRPr="000A13C9">
        <w:rPr>
          <w:color w:val="auto"/>
          <w:sz w:val="22"/>
          <w:szCs w:val="22"/>
        </w:rPr>
        <w:t>this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Contract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shall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abolish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all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existing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treaties</w:t>
      </w:r>
      <w:proofErr w:type="spellEnd"/>
      <w:r w:rsidRPr="000A13C9">
        <w:rPr>
          <w:color w:val="auto"/>
          <w:sz w:val="22"/>
          <w:szCs w:val="22"/>
        </w:rPr>
        <w:t xml:space="preserve"> and </w:t>
      </w:r>
      <w:proofErr w:type="spellStart"/>
      <w:r w:rsidRPr="000A13C9">
        <w:rPr>
          <w:color w:val="auto"/>
          <w:sz w:val="22"/>
          <w:szCs w:val="22"/>
        </w:rPr>
        <w:t>agreements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concluded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between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them</w:t>
      </w:r>
      <w:proofErr w:type="spellEnd"/>
      <w:r w:rsidRPr="000A13C9">
        <w:rPr>
          <w:color w:val="auto"/>
          <w:sz w:val="22"/>
          <w:szCs w:val="22"/>
        </w:rPr>
        <w:t xml:space="preserve"> prior to </w:t>
      </w:r>
      <w:proofErr w:type="spellStart"/>
      <w:r w:rsidRPr="000A13C9">
        <w:rPr>
          <w:color w:val="auto"/>
          <w:sz w:val="22"/>
          <w:szCs w:val="22"/>
        </w:rPr>
        <w:t>the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signature</w:t>
      </w:r>
      <w:proofErr w:type="spellEnd"/>
      <w:r w:rsidRPr="000A13C9">
        <w:rPr>
          <w:color w:val="auto"/>
          <w:sz w:val="22"/>
          <w:szCs w:val="22"/>
        </w:rPr>
        <w:t xml:space="preserve"> of </w:t>
      </w:r>
      <w:proofErr w:type="spellStart"/>
      <w:r w:rsidRPr="000A13C9">
        <w:rPr>
          <w:color w:val="auto"/>
          <w:sz w:val="22"/>
          <w:szCs w:val="22"/>
        </w:rPr>
        <w:t>this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Contract</w:t>
      </w:r>
      <w:proofErr w:type="spellEnd"/>
      <w:r w:rsidRPr="000A13C9">
        <w:rPr>
          <w:color w:val="auto"/>
          <w:sz w:val="22"/>
          <w:szCs w:val="22"/>
        </w:rPr>
        <w:t>.</w:t>
      </w:r>
    </w:p>
    <w:p w14:paraId="3949C0CD" w14:textId="77777777" w:rsidR="00CC14E2" w:rsidRPr="00A45F16" w:rsidRDefault="00CC14E2" w:rsidP="00991C3C">
      <w:pPr>
        <w:pStyle w:val="Bezriadkovania"/>
        <w:rPr>
          <w:rFonts w:ascii="Times New Roman" w:hAnsi="Times New Roman" w:cs="Times New Roman"/>
        </w:rPr>
      </w:pPr>
    </w:p>
    <w:p w14:paraId="3DE57EDD" w14:textId="77777777" w:rsidR="002A76C8" w:rsidRDefault="002A76C8" w:rsidP="00D56F67">
      <w:pPr>
        <w:jc w:val="both"/>
        <w:rPr>
          <w:rFonts w:ascii="Times New Roman" w:eastAsia="Arial Unicode MS" w:hAnsi="Times New Roman" w:cs="Times New Roman"/>
        </w:rPr>
      </w:pPr>
    </w:p>
    <w:p w14:paraId="2E358BEB" w14:textId="35EC1B71" w:rsidR="00A25731" w:rsidRPr="00A45F16" w:rsidRDefault="00664FCF" w:rsidP="00D56F67">
      <w:pPr>
        <w:jc w:val="both"/>
        <w:rPr>
          <w:rFonts w:ascii="Times New Roman" w:eastAsia="Arial Unicode MS" w:hAnsi="Times New Roman" w:cs="Times New Roman"/>
        </w:rPr>
      </w:pPr>
      <w:r w:rsidRPr="00A45F16">
        <w:rPr>
          <w:rFonts w:ascii="Times New Roman" w:eastAsia="Arial Unicode MS" w:hAnsi="Times New Roman" w:cs="Times New Roman"/>
        </w:rPr>
        <w:t>In Banská Bystrica, Slovakia,</w:t>
      </w:r>
      <w:r w:rsidR="005F3B06" w:rsidRPr="00A45F16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5F3B06" w:rsidRPr="00A45F16">
        <w:rPr>
          <w:rFonts w:ascii="Times New Roman" w:eastAsia="Arial Unicode MS" w:hAnsi="Times New Roman" w:cs="Times New Roman"/>
        </w:rPr>
        <w:t>dated</w:t>
      </w:r>
      <w:proofErr w:type="spellEnd"/>
      <w:r w:rsidR="005F3B06" w:rsidRPr="00A45F16">
        <w:rPr>
          <w:rFonts w:ascii="Times New Roman" w:eastAsia="Arial Unicode MS" w:hAnsi="Times New Roman" w:cs="Times New Roman"/>
        </w:rPr>
        <w:t xml:space="preserve"> </w:t>
      </w:r>
      <w:r w:rsidR="005F3B06" w:rsidRPr="00A45F16">
        <w:rPr>
          <w:rFonts w:ascii="Times New Roman" w:eastAsia="Arial Unicode MS" w:hAnsi="Times New Roman" w:cs="Times New Roman"/>
          <w:highlight w:val="yellow"/>
        </w:rPr>
        <w:t xml:space="preserve">To </w:t>
      </w:r>
      <w:proofErr w:type="spellStart"/>
      <w:r w:rsidR="005F3B06" w:rsidRPr="00A45F16">
        <w:rPr>
          <w:rFonts w:ascii="Times New Roman" w:eastAsia="Arial Unicode MS" w:hAnsi="Times New Roman" w:cs="Times New Roman"/>
          <w:highlight w:val="yellow"/>
        </w:rPr>
        <w:t>be</w:t>
      </w:r>
      <w:proofErr w:type="spellEnd"/>
      <w:r w:rsidR="005F3B06" w:rsidRPr="00A45F16">
        <w:rPr>
          <w:rFonts w:ascii="Times New Roman" w:eastAsia="Arial Unicode MS" w:hAnsi="Times New Roman" w:cs="Times New Roman"/>
          <w:highlight w:val="yellow"/>
        </w:rPr>
        <w:t xml:space="preserve"> </w:t>
      </w:r>
      <w:proofErr w:type="spellStart"/>
      <w:r w:rsidR="005F3B06" w:rsidRPr="00A45F16">
        <w:rPr>
          <w:rFonts w:ascii="Times New Roman" w:eastAsia="Arial Unicode MS" w:hAnsi="Times New Roman" w:cs="Times New Roman"/>
          <w:highlight w:val="yellow"/>
        </w:rPr>
        <w:t>filled</w:t>
      </w:r>
      <w:proofErr w:type="spellEnd"/>
      <w:r w:rsidR="005F3B06" w:rsidRPr="00A45F16">
        <w:rPr>
          <w:rFonts w:ascii="Times New Roman" w:eastAsia="Arial Unicode MS" w:hAnsi="Times New Roman" w:cs="Times New Roman"/>
          <w:highlight w:val="yellow"/>
        </w:rPr>
        <w:t xml:space="preserve"> in</w:t>
      </w:r>
      <w:r w:rsidR="005F3B06" w:rsidRPr="00A45F16">
        <w:rPr>
          <w:rFonts w:ascii="Times New Roman" w:eastAsia="Arial Unicode MS" w:hAnsi="Times New Roman" w:cs="Times New Roman"/>
        </w:rPr>
        <w:tab/>
      </w:r>
      <w:r w:rsidR="005F3B06" w:rsidRPr="00A45F16">
        <w:rPr>
          <w:rFonts w:ascii="Times New Roman" w:eastAsia="Arial Unicode MS" w:hAnsi="Times New Roman" w:cs="Times New Roman"/>
        </w:rPr>
        <w:tab/>
      </w:r>
      <w:r w:rsidR="00A82B6C">
        <w:rPr>
          <w:rFonts w:ascii="Times New Roman" w:eastAsia="Arial Unicode MS" w:hAnsi="Times New Roman" w:cs="Times New Roman"/>
        </w:rPr>
        <w:tab/>
      </w:r>
      <w:proofErr w:type="spellStart"/>
      <w:r w:rsidRPr="00A45F16">
        <w:rPr>
          <w:rFonts w:ascii="Times New Roman" w:eastAsia="Arial Unicode MS" w:hAnsi="Times New Roman" w:cs="Times New Roman"/>
        </w:rPr>
        <w:t>In</w:t>
      </w:r>
      <w:proofErr w:type="spellEnd"/>
      <w:r w:rsidRPr="00A45F16">
        <w:rPr>
          <w:rFonts w:ascii="Times New Roman" w:eastAsia="Arial Unicode MS" w:hAnsi="Times New Roman" w:cs="Times New Roman"/>
        </w:rPr>
        <w:t xml:space="preserve"> </w:t>
      </w:r>
      <w:r w:rsidRPr="00A45F16">
        <w:rPr>
          <w:rFonts w:ascii="Times New Roman" w:eastAsia="Arial Unicode MS" w:hAnsi="Times New Roman" w:cs="Times New Roman"/>
          <w:highlight w:val="yellow"/>
        </w:rPr>
        <w:t xml:space="preserve">To </w:t>
      </w:r>
      <w:proofErr w:type="spellStart"/>
      <w:r w:rsidRPr="00A45F16">
        <w:rPr>
          <w:rFonts w:ascii="Times New Roman" w:eastAsia="Arial Unicode MS" w:hAnsi="Times New Roman" w:cs="Times New Roman"/>
          <w:highlight w:val="yellow"/>
        </w:rPr>
        <w:t>be</w:t>
      </w:r>
      <w:proofErr w:type="spellEnd"/>
      <w:r w:rsidRPr="00A45F16">
        <w:rPr>
          <w:rFonts w:ascii="Times New Roman" w:eastAsia="Arial Unicode MS" w:hAnsi="Times New Roman" w:cs="Times New Roman"/>
          <w:highlight w:val="yellow"/>
        </w:rPr>
        <w:t xml:space="preserve"> </w:t>
      </w:r>
      <w:proofErr w:type="spellStart"/>
      <w:r w:rsidRPr="00A45F16">
        <w:rPr>
          <w:rFonts w:ascii="Times New Roman" w:eastAsia="Arial Unicode MS" w:hAnsi="Times New Roman" w:cs="Times New Roman"/>
          <w:highlight w:val="yellow"/>
        </w:rPr>
        <w:t>filled</w:t>
      </w:r>
      <w:proofErr w:type="spellEnd"/>
      <w:r w:rsidRPr="00A45F16">
        <w:rPr>
          <w:rFonts w:ascii="Times New Roman" w:eastAsia="Arial Unicode MS" w:hAnsi="Times New Roman" w:cs="Times New Roman"/>
          <w:highlight w:val="yellow"/>
        </w:rPr>
        <w:t xml:space="preserve"> in</w:t>
      </w:r>
      <w:r w:rsidRPr="00A45F16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A45F16">
        <w:rPr>
          <w:rFonts w:ascii="Times New Roman" w:eastAsia="Arial Unicode MS" w:hAnsi="Times New Roman" w:cs="Times New Roman"/>
        </w:rPr>
        <w:t>dated</w:t>
      </w:r>
      <w:proofErr w:type="spellEnd"/>
      <w:r w:rsidR="00A25731" w:rsidRPr="00A45F16">
        <w:rPr>
          <w:rFonts w:ascii="Times New Roman" w:eastAsia="Arial Unicode MS" w:hAnsi="Times New Roman" w:cs="Times New Roman"/>
        </w:rPr>
        <w:t xml:space="preserve"> </w:t>
      </w:r>
      <w:r w:rsidRPr="00A45F16">
        <w:rPr>
          <w:rFonts w:ascii="Times New Roman" w:eastAsia="Arial Unicode MS" w:hAnsi="Times New Roman" w:cs="Times New Roman"/>
          <w:highlight w:val="yellow"/>
        </w:rPr>
        <w:t xml:space="preserve">To </w:t>
      </w:r>
      <w:proofErr w:type="spellStart"/>
      <w:r w:rsidRPr="00A45F16">
        <w:rPr>
          <w:rFonts w:ascii="Times New Roman" w:eastAsia="Arial Unicode MS" w:hAnsi="Times New Roman" w:cs="Times New Roman"/>
          <w:highlight w:val="yellow"/>
        </w:rPr>
        <w:t>be</w:t>
      </w:r>
      <w:proofErr w:type="spellEnd"/>
      <w:r w:rsidRPr="00A45F16">
        <w:rPr>
          <w:rFonts w:ascii="Times New Roman" w:eastAsia="Arial Unicode MS" w:hAnsi="Times New Roman" w:cs="Times New Roman"/>
          <w:highlight w:val="yellow"/>
        </w:rPr>
        <w:t xml:space="preserve"> </w:t>
      </w:r>
      <w:proofErr w:type="spellStart"/>
      <w:r w:rsidRPr="00A45F16">
        <w:rPr>
          <w:rFonts w:ascii="Times New Roman" w:eastAsia="Arial Unicode MS" w:hAnsi="Times New Roman" w:cs="Times New Roman"/>
          <w:highlight w:val="yellow"/>
        </w:rPr>
        <w:t>filled</w:t>
      </w:r>
      <w:proofErr w:type="spellEnd"/>
      <w:r w:rsidRPr="00A45F16">
        <w:rPr>
          <w:rFonts w:ascii="Times New Roman" w:eastAsia="Arial Unicode MS" w:hAnsi="Times New Roman" w:cs="Times New Roman"/>
          <w:highlight w:val="yellow"/>
        </w:rPr>
        <w:t xml:space="preserve"> in</w:t>
      </w:r>
    </w:p>
    <w:p w14:paraId="574571CA" w14:textId="5E6E58BB" w:rsidR="00A25731" w:rsidRPr="00A45F16" w:rsidRDefault="00664FCF" w:rsidP="00D56F67">
      <w:pPr>
        <w:jc w:val="both"/>
        <w:rPr>
          <w:rFonts w:ascii="Times New Roman" w:eastAsia="Arial Unicode MS" w:hAnsi="Times New Roman" w:cs="Times New Roman"/>
        </w:rPr>
      </w:pPr>
      <w:r w:rsidRPr="00A45F16">
        <w:rPr>
          <w:rFonts w:ascii="Times New Roman" w:eastAsia="Arial Unicode MS" w:hAnsi="Times New Roman" w:cs="Times New Roman"/>
        </w:rPr>
        <w:t xml:space="preserve">On </w:t>
      </w:r>
      <w:proofErr w:type="spellStart"/>
      <w:r w:rsidRPr="00A45F16">
        <w:rPr>
          <w:rFonts w:ascii="Times New Roman" w:eastAsia="Arial Unicode MS" w:hAnsi="Times New Roman" w:cs="Times New Roman"/>
        </w:rPr>
        <w:t>behalf</w:t>
      </w:r>
      <w:proofErr w:type="spellEnd"/>
      <w:r w:rsidRPr="00A45F16">
        <w:rPr>
          <w:rFonts w:ascii="Times New Roman" w:eastAsia="Arial Unicode MS" w:hAnsi="Times New Roman" w:cs="Times New Roman"/>
        </w:rPr>
        <w:t xml:space="preserve"> of E-cycling s.r.o.</w:t>
      </w:r>
      <w:r w:rsidRPr="00A45F16">
        <w:rPr>
          <w:rFonts w:ascii="Times New Roman" w:eastAsia="Arial Unicode MS" w:hAnsi="Times New Roman" w:cs="Times New Roman"/>
        </w:rPr>
        <w:tab/>
      </w:r>
      <w:r w:rsidRPr="00A45F16">
        <w:rPr>
          <w:rFonts w:ascii="Times New Roman" w:eastAsia="Arial Unicode MS" w:hAnsi="Times New Roman" w:cs="Times New Roman"/>
        </w:rPr>
        <w:tab/>
      </w:r>
      <w:r w:rsidRPr="00A45F16">
        <w:rPr>
          <w:rFonts w:ascii="Times New Roman" w:eastAsia="Arial Unicode MS" w:hAnsi="Times New Roman" w:cs="Times New Roman"/>
        </w:rPr>
        <w:tab/>
      </w:r>
      <w:r w:rsidRPr="00A45F16">
        <w:rPr>
          <w:rFonts w:ascii="Times New Roman" w:eastAsia="Arial Unicode MS" w:hAnsi="Times New Roman" w:cs="Times New Roman"/>
        </w:rPr>
        <w:tab/>
      </w:r>
      <w:r w:rsidR="00A82B6C">
        <w:rPr>
          <w:rFonts w:ascii="Times New Roman" w:eastAsia="Arial Unicode MS" w:hAnsi="Times New Roman" w:cs="Times New Roman"/>
        </w:rPr>
        <w:tab/>
      </w:r>
      <w:r w:rsidR="00A82B6C">
        <w:rPr>
          <w:rFonts w:ascii="Times New Roman" w:eastAsia="Arial Unicode MS" w:hAnsi="Times New Roman" w:cs="Times New Roman"/>
        </w:rPr>
        <w:tab/>
      </w:r>
      <w:r w:rsidR="00A82B6C">
        <w:rPr>
          <w:rFonts w:ascii="Times New Roman" w:eastAsia="Arial Unicode MS" w:hAnsi="Times New Roman" w:cs="Times New Roman"/>
        </w:rPr>
        <w:tab/>
      </w:r>
      <w:r w:rsidR="00A82B6C">
        <w:rPr>
          <w:rFonts w:ascii="Times New Roman" w:eastAsia="Arial Unicode MS" w:hAnsi="Times New Roman" w:cs="Times New Roman"/>
        </w:rPr>
        <w:tab/>
      </w:r>
      <w:r w:rsidR="00A82B6C">
        <w:rPr>
          <w:rFonts w:ascii="Times New Roman" w:eastAsia="Arial Unicode MS" w:hAnsi="Times New Roman" w:cs="Times New Roman"/>
        </w:rPr>
        <w:tab/>
      </w:r>
      <w:r w:rsidR="00A82B6C">
        <w:rPr>
          <w:rFonts w:ascii="Times New Roman" w:eastAsia="Arial Unicode MS" w:hAnsi="Times New Roman" w:cs="Times New Roman"/>
        </w:rPr>
        <w:tab/>
      </w:r>
      <w:r w:rsidRPr="00A45F16">
        <w:rPr>
          <w:rFonts w:ascii="Times New Roman" w:eastAsia="Arial Unicode MS" w:hAnsi="Times New Roman" w:cs="Times New Roman"/>
        </w:rPr>
        <w:t xml:space="preserve">On </w:t>
      </w:r>
      <w:proofErr w:type="spellStart"/>
      <w:r w:rsidRPr="00A45F16">
        <w:rPr>
          <w:rFonts w:ascii="Times New Roman" w:eastAsia="Arial Unicode MS" w:hAnsi="Times New Roman" w:cs="Times New Roman"/>
        </w:rPr>
        <w:t>behalf</w:t>
      </w:r>
      <w:proofErr w:type="spellEnd"/>
      <w:r w:rsidRPr="00A45F16">
        <w:rPr>
          <w:rFonts w:ascii="Times New Roman" w:eastAsia="Arial Unicode MS" w:hAnsi="Times New Roman" w:cs="Times New Roman"/>
        </w:rPr>
        <w:t xml:space="preserve"> of </w:t>
      </w:r>
      <w:proofErr w:type="spellStart"/>
      <w:r w:rsidR="00E660E6" w:rsidRPr="00E660E6">
        <w:rPr>
          <w:rFonts w:ascii="Times New Roman" w:eastAsia="Arial Unicode MS" w:hAnsi="Times New Roman" w:cs="Times New Roman"/>
          <w:highlight w:val="yellow"/>
        </w:rPr>
        <w:t>f</w:t>
      </w:r>
      <w:r w:rsidRPr="00E660E6">
        <w:rPr>
          <w:rFonts w:ascii="Times New Roman" w:eastAsia="Arial Unicode MS" w:hAnsi="Times New Roman" w:cs="Times New Roman"/>
          <w:highlight w:val="yellow"/>
        </w:rPr>
        <w:t>ill</w:t>
      </w:r>
      <w:proofErr w:type="spellEnd"/>
      <w:r w:rsidRPr="00E660E6">
        <w:rPr>
          <w:rFonts w:ascii="Times New Roman" w:eastAsia="Arial Unicode MS" w:hAnsi="Times New Roman" w:cs="Times New Roman"/>
          <w:highlight w:val="yellow"/>
        </w:rPr>
        <w:t xml:space="preserve"> in </w:t>
      </w:r>
      <w:proofErr w:type="spellStart"/>
      <w:r w:rsidRPr="00E660E6">
        <w:rPr>
          <w:rFonts w:ascii="Times New Roman" w:eastAsia="Arial Unicode MS" w:hAnsi="Times New Roman" w:cs="Times New Roman"/>
          <w:highlight w:val="yellow"/>
        </w:rPr>
        <w:t>the</w:t>
      </w:r>
      <w:proofErr w:type="spellEnd"/>
      <w:r w:rsidRPr="00E660E6">
        <w:rPr>
          <w:rFonts w:ascii="Times New Roman" w:eastAsia="Arial Unicode MS" w:hAnsi="Times New Roman" w:cs="Times New Roman"/>
          <w:highlight w:val="yellow"/>
        </w:rPr>
        <w:t xml:space="preserve"> business </w:t>
      </w:r>
      <w:proofErr w:type="spellStart"/>
      <w:r w:rsidRPr="00E660E6">
        <w:rPr>
          <w:rFonts w:ascii="Times New Roman" w:eastAsia="Arial Unicode MS" w:hAnsi="Times New Roman" w:cs="Times New Roman"/>
          <w:highlight w:val="yellow"/>
        </w:rPr>
        <w:t>name</w:t>
      </w:r>
      <w:proofErr w:type="spellEnd"/>
      <w:r w:rsidR="00A25731" w:rsidRPr="00A45F16">
        <w:rPr>
          <w:rFonts w:ascii="Times New Roman" w:eastAsia="Arial Unicode MS" w:hAnsi="Times New Roman" w:cs="Times New Roman"/>
        </w:rPr>
        <w:t>:</w:t>
      </w:r>
    </w:p>
    <w:p w14:paraId="1E2B2DCC" w14:textId="77777777" w:rsidR="00A25731" w:rsidRPr="00A45F16" w:rsidRDefault="00A25731" w:rsidP="00A25731">
      <w:pPr>
        <w:ind w:left="360"/>
        <w:jc w:val="both"/>
        <w:rPr>
          <w:rFonts w:ascii="Times New Roman" w:eastAsia="Arial Unicode MS" w:hAnsi="Times New Roman" w:cs="Times New Roman"/>
        </w:rPr>
      </w:pPr>
    </w:p>
    <w:p w14:paraId="0CAE0A56" w14:textId="483FAF39" w:rsidR="00A25731" w:rsidRPr="00A45F16" w:rsidRDefault="00A25731" w:rsidP="00A25731">
      <w:pPr>
        <w:jc w:val="both"/>
        <w:rPr>
          <w:rFonts w:ascii="Gill Sans Nova Light" w:eastAsia="Arial Unicode MS" w:hAnsi="Gill Sans Nova Light" w:cs="Arial Unicode MS"/>
        </w:rPr>
      </w:pPr>
      <w:r w:rsidRPr="00A45F16">
        <w:rPr>
          <w:rFonts w:ascii="Gill Sans Nova Light" w:eastAsia="Arial Unicode MS" w:hAnsi="Gill Sans Nova Light" w:cs="Arial Unicode MS"/>
        </w:rPr>
        <w:t xml:space="preserve">       </w:t>
      </w:r>
    </w:p>
    <w:p w14:paraId="0BCF3520" w14:textId="5DB636FF" w:rsidR="00A25731" w:rsidRPr="00A45F16" w:rsidRDefault="00A25731" w:rsidP="00A25731">
      <w:pPr>
        <w:jc w:val="both"/>
        <w:rPr>
          <w:rFonts w:ascii="Times New Roman" w:eastAsia="Arial Unicode MS" w:hAnsi="Times New Roman" w:cs="Times New Roman"/>
        </w:rPr>
      </w:pPr>
      <w:r w:rsidRPr="00A45F16">
        <w:rPr>
          <w:rFonts w:ascii="Times New Roman" w:eastAsia="Arial Unicode MS" w:hAnsi="Times New Roman" w:cs="Times New Roman"/>
        </w:rPr>
        <w:t xml:space="preserve"> ______________</w:t>
      </w:r>
      <w:r w:rsidR="00664FCF" w:rsidRPr="00A45F16">
        <w:rPr>
          <w:rFonts w:ascii="Times New Roman" w:eastAsia="Arial Unicode MS" w:hAnsi="Times New Roman" w:cs="Times New Roman"/>
        </w:rPr>
        <w:t xml:space="preserve">_____________   </w:t>
      </w:r>
      <w:r w:rsidR="00664FCF" w:rsidRPr="00A45F16">
        <w:rPr>
          <w:rFonts w:ascii="Times New Roman" w:eastAsia="Arial Unicode MS" w:hAnsi="Times New Roman" w:cs="Times New Roman"/>
        </w:rPr>
        <w:tab/>
      </w:r>
      <w:r w:rsidR="00664FCF" w:rsidRPr="00A45F16">
        <w:rPr>
          <w:rFonts w:ascii="Times New Roman" w:eastAsia="Arial Unicode MS" w:hAnsi="Times New Roman" w:cs="Times New Roman"/>
        </w:rPr>
        <w:tab/>
      </w:r>
      <w:r w:rsidR="00664FCF" w:rsidRPr="00A45F16">
        <w:rPr>
          <w:rFonts w:ascii="Times New Roman" w:eastAsia="Arial Unicode MS" w:hAnsi="Times New Roman" w:cs="Times New Roman"/>
        </w:rPr>
        <w:tab/>
      </w:r>
      <w:r w:rsidR="00664FCF" w:rsidRPr="00A45F16">
        <w:rPr>
          <w:rFonts w:ascii="Times New Roman" w:eastAsia="Arial Unicode MS" w:hAnsi="Times New Roman" w:cs="Times New Roman"/>
        </w:rPr>
        <w:tab/>
        <w:t xml:space="preserve"> </w:t>
      </w:r>
      <w:r w:rsidR="00D56F67">
        <w:rPr>
          <w:rFonts w:ascii="Times New Roman" w:eastAsia="Arial Unicode MS" w:hAnsi="Times New Roman" w:cs="Times New Roman"/>
        </w:rPr>
        <w:tab/>
      </w:r>
      <w:r w:rsidR="00D56F67">
        <w:rPr>
          <w:rFonts w:ascii="Times New Roman" w:eastAsia="Arial Unicode MS" w:hAnsi="Times New Roman" w:cs="Times New Roman"/>
        </w:rPr>
        <w:tab/>
      </w:r>
      <w:r w:rsidR="00D56F67">
        <w:rPr>
          <w:rFonts w:ascii="Times New Roman" w:eastAsia="Arial Unicode MS" w:hAnsi="Times New Roman" w:cs="Times New Roman"/>
        </w:rPr>
        <w:tab/>
      </w:r>
      <w:r w:rsidR="00664FCF" w:rsidRPr="00A45F16">
        <w:rPr>
          <w:rFonts w:ascii="Times New Roman" w:eastAsia="Arial Unicode MS" w:hAnsi="Times New Roman" w:cs="Times New Roman"/>
        </w:rPr>
        <w:t xml:space="preserve"> </w:t>
      </w:r>
      <w:r w:rsidRPr="00A45F16">
        <w:rPr>
          <w:rFonts w:ascii="Times New Roman" w:eastAsia="Arial Unicode MS" w:hAnsi="Times New Roman" w:cs="Times New Roman"/>
        </w:rPr>
        <w:t>___________________________</w:t>
      </w:r>
    </w:p>
    <w:p w14:paraId="2735C2BA" w14:textId="75A6C83B" w:rsidR="00A25731" w:rsidRPr="00A45F16" w:rsidRDefault="00A82B6C" w:rsidP="00A2573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</w:t>
      </w:r>
      <w:r w:rsidR="00A25731" w:rsidRPr="00A45F16">
        <w:rPr>
          <w:rFonts w:ascii="Times New Roman" w:eastAsia="Arial Unicode MS" w:hAnsi="Times New Roman" w:cs="Times New Roman"/>
        </w:rPr>
        <w:t xml:space="preserve">Ing. Martina </w:t>
      </w:r>
      <w:proofErr w:type="spellStart"/>
      <w:r w:rsidR="00A25731" w:rsidRPr="00A45F16">
        <w:rPr>
          <w:rFonts w:ascii="Times New Roman" w:eastAsia="Arial Unicode MS" w:hAnsi="Times New Roman" w:cs="Times New Roman"/>
        </w:rPr>
        <w:t>Iždinsk</w:t>
      </w:r>
      <w:r w:rsidR="00664FCF" w:rsidRPr="00A45F16">
        <w:rPr>
          <w:rFonts w:ascii="Times New Roman" w:eastAsia="Arial Unicode MS" w:hAnsi="Times New Roman" w:cs="Times New Roman"/>
        </w:rPr>
        <w:t>á</w:t>
      </w:r>
      <w:proofErr w:type="spellEnd"/>
      <w:r w:rsidR="00664FCF" w:rsidRPr="00A45F16">
        <w:rPr>
          <w:rFonts w:ascii="Times New Roman" w:eastAsia="Arial Unicode MS" w:hAnsi="Times New Roman" w:cs="Times New Roman"/>
        </w:rPr>
        <w:t xml:space="preserve">, </w:t>
      </w:r>
      <w:proofErr w:type="spellStart"/>
      <w:r w:rsidR="00664FCF" w:rsidRPr="00A45F16">
        <w:rPr>
          <w:rFonts w:ascii="Times New Roman" w:eastAsia="Arial Unicode MS" w:hAnsi="Times New Roman" w:cs="Times New Roman"/>
        </w:rPr>
        <w:t>company</w:t>
      </w:r>
      <w:proofErr w:type="spellEnd"/>
      <w:r w:rsidR="00664FCF" w:rsidRPr="00A45F16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664FCF" w:rsidRPr="00A45F16">
        <w:rPr>
          <w:rFonts w:ascii="Times New Roman" w:eastAsia="Arial Unicode MS" w:hAnsi="Times New Roman" w:cs="Times New Roman"/>
        </w:rPr>
        <w:t>executive</w:t>
      </w:r>
      <w:proofErr w:type="spellEnd"/>
      <w:r w:rsidR="00664FCF" w:rsidRPr="00A45F16">
        <w:rPr>
          <w:rFonts w:ascii="Times New Roman" w:eastAsia="Arial Unicode MS" w:hAnsi="Times New Roman" w:cs="Times New Roman"/>
        </w:rPr>
        <w:tab/>
      </w:r>
      <w:r w:rsidR="00664FCF" w:rsidRPr="00A45F16">
        <w:rPr>
          <w:rFonts w:ascii="Times New Roman" w:eastAsia="Arial Unicode MS" w:hAnsi="Times New Roman" w:cs="Times New Roman"/>
        </w:rPr>
        <w:tab/>
      </w:r>
      <w:r w:rsidR="00664FCF" w:rsidRPr="00A45F16"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 w:rsidR="00A25731" w:rsidRPr="00A45F16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664FCF" w:rsidRPr="00A45F16">
        <w:rPr>
          <w:rFonts w:ascii="Times New Roman" w:eastAsia="Arial Unicode MS" w:hAnsi="Times New Roman" w:cs="Times New Roman"/>
          <w:highlight w:val="yellow"/>
        </w:rPr>
        <w:t>Fill</w:t>
      </w:r>
      <w:proofErr w:type="spellEnd"/>
      <w:r w:rsidR="00664FCF" w:rsidRPr="00A45F16">
        <w:rPr>
          <w:rFonts w:ascii="Times New Roman" w:eastAsia="Arial Unicode MS" w:hAnsi="Times New Roman" w:cs="Times New Roman"/>
          <w:highlight w:val="yellow"/>
        </w:rPr>
        <w:t xml:space="preserve"> in </w:t>
      </w:r>
      <w:proofErr w:type="spellStart"/>
      <w:r w:rsidR="00664FCF" w:rsidRPr="00A45F16">
        <w:rPr>
          <w:rFonts w:ascii="Times New Roman" w:eastAsia="Arial Unicode MS" w:hAnsi="Times New Roman" w:cs="Times New Roman"/>
          <w:highlight w:val="yellow"/>
        </w:rPr>
        <w:t>name</w:t>
      </w:r>
      <w:proofErr w:type="spellEnd"/>
      <w:r w:rsidR="00664FCF" w:rsidRPr="00A45F16">
        <w:rPr>
          <w:rFonts w:ascii="Times New Roman" w:eastAsia="Arial Unicode MS" w:hAnsi="Times New Roman" w:cs="Times New Roman"/>
          <w:highlight w:val="yellow"/>
        </w:rPr>
        <w:t xml:space="preserve"> and </w:t>
      </w:r>
      <w:proofErr w:type="spellStart"/>
      <w:r w:rsidR="00664FCF" w:rsidRPr="00A45F16">
        <w:rPr>
          <w:rFonts w:ascii="Times New Roman" w:eastAsia="Arial Unicode MS" w:hAnsi="Times New Roman" w:cs="Times New Roman"/>
          <w:highlight w:val="yellow"/>
        </w:rPr>
        <w:t>surname</w:t>
      </w:r>
      <w:proofErr w:type="spellEnd"/>
      <w:r w:rsidR="00664FCF" w:rsidRPr="00A45F16">
        <w:rPr>
          <w:rFonts w:ascii="Times New Roman" w:eastAsia="Arial Unicode MS" w:hAnsi="Times New Roman" w:cs="Times New Roman"/>
          <w:highlight w:val="yellow"/>
        </w:rPr>
        <w:t xml:space="preserve">, </w:t>
      </w:r>
      <w:proofErr w:type="spellStart"/>
      <w:r w:rsidR="00664FCF" w:rsidRPr="00A45F16">
        <w:rPr>
          <w:rFonts w:ascii="Times New Roman" w:eastAsia="Arial Unicode MS" w:hAnsi="Times New Roman" w:cs="Times New Roman"/>
          <w:highlight w:val="yellow"/>
        </w:rPr>
        <w:t>function</w:t>
      </w:r>
      <w:proofErr w:type="spellEnd"/>
    </w:p>
    <w:p w14:paraId="204AD42C" w14:textId="05DC3D7E" w:rsidR="00A45F16" w:rsidRDefault="00D56F67" w:rsidP="00A45F16">
      <w:pPr>
        <w:spacing w:before="240"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</w:t>
      </w:r>
      <w:r w:rsidR="00A25731" w:rsidRPr="00A45F16">
        <w:rPr>
          <w:rFonts w:ascii="Times New Roman" w:eastAsia="Arial Unicode MS" w:hAnsi="Times New Roman" w:cs="Times New Roman"/>
        </w:rPr>
        <w:t xml:space="preserve">PhDr. Jarmila </w:t>
      </w:r>
      <w:proofErr w:type="spellStart"/>
      <w:r w:rsidR="00A25731" w:rsidRPr="00A45F16">
        <w:rPr>
          <w:rFonts w:ascii="Times New Roman" w:eastAsia="Arial Unicode MS" w:hAnsi="Times New Roman" w:cs="Times New Roman"/>
        </w:rPr>
        <w:t>Kováčová,</w:t>
      </w:r>
      <w:r w:rsidR="00664FCF" w:rsidRPr="00A45F16">
        <w:rPr>
          <w:rFonts w:ascii="Times New Roman" w:eastAsia="Arial Unicode MS" w:hAnsi="Times New Roman" w:cs="Times New Roman"/>
        </w:rPr>
        <w:t>company</w:t>
      </w:r>
      <w:proofErr w:type="spellEnd"/>
      <w:r w:rsidR="00664FCF" w:rsidRPr="00A45F16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664FCF" w:rsidRPr="00A45F16">
        <w:rPr>
          <w:rFonts w:ascii="Times New Roman" w:eastAsia="Arial Unicode MS" w:hAnsi="Times New Roman" w:cs="Times New Roman"/>
        </w:rPr>
        <w:t>executive</w:t>
      </w:r>
      <w:proofErr w:type="spellEnd"/>
      <w:r w:rsidR="00A25731" w:rsidRPr="00A45F16">
        <w:rPr>
          <w:rFonts w:ascii="Times New Roman" w:eastAsia="Arial Unicode MS" w:hAnsi="Times New Roman" w:cs="Times New Roman"/>
        </w:rPr>
        <w:tab/>
      </w:r>
    </w:p>
    <w:p w14:paraId="7D756C6A" w14:textId="77777777" w:rsidR="00A45F16" w:rsidRDefault="00A45F16" w:rsidP="00A45F16">
      <w:pPr>
        <w:spacing w:before="240"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044B52C1" w14:textId="77777777" w:rsidR="00A45F16" w:rsidRDefault="00A45F16" w:rsidP="00A45F16">
      <w:pPr>
        <w:spacing w:before="240"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202F9BA5" w14:textId="77777777" w:rsidR="00A45F16" w:rsidRDefault="00A45F16" w:rsidP="00A45F16">
      <w:pPr>
        <w:spacing w:before="240"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00AA0F02" w14:textId="77777777" w:rsidR="00A82B6C" w:rsidRDefault="00A25731" w:rsidP="00A45F16">
      <w:pPr>
        <w:spacing w:before="240" w:after="0" w:line="240" w:lineRule="auto"/>
        <w:jc w:val="both"/>
        <w:rPr>
          <w:rFonts w:ascii="Times New Roman" w:eastAsia="Arial Unicode MS" w:hAnsi="Times New Roman" w:cs="Times New Roman"/>
        </w:rPr>
      </w:pPr>
      <w:r w:rsidRPr="00A45F16">
        <w:rPr>
          <w:rFonts w:ascii="Times New Roman" w:eastAsia="Arial Unicode MS" w:hAnsi="Times New Roman" w:cs="Times New Roman"/>
        </w:rPr>
        <w:tab/>
      </w:r>
      <w:r w:rsidRPr="00A45F16">
        <w:rPr>
          <w:rFonts w:ascii="Times New Roman" w:eastAsia="Arial Unicode MS" w:hAnsi="Times New Roman" w:cs="Times New Roman"/>
        </w:rPr>
        <w:tab/>
      </w:r>
    </w:p>
    <w:p w14:paraId="1D3BC809" w14:textId="77777777" w:rsidR="00A82B6C" w:rsidRDefault="00A82B6C" w:rsidP="00A45F16">
      <w:pPr>
        <w:spacing w:before="240"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1975CB0A" w14:textId="77777777" w:rsidR="00A82B6C" w:rsidRDefault="00A82B6C" w:rsidP="00A45F16">
      <w:pPr>
        <w:spacing w:before="240"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56FAFE95" w14:textId="77777777" w:rsidR="00A82B6C" w:rsidRDefault="00A82B6C" w:rsidP="00A45F16">
      <w:pPr>
        <w:spacing w:before="240"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3E8288E3" w14:textId="170E5E13" w:rsidR="00CC14E2" w:rsidRDefault="00A25731" w:rsidP="00A45F16">
      <w:pPr>
        <w:spacing w:before="240" w:after="0" w:line="240" w:lineRule="auto"/>
        <w:jc w:val="both"/>
        <w:rPr>
          <w:rFonts w:ascii="Times New Roman" w:eastAsia="Arial Unicode MS" w:hAnsi="Times New Roman" w:cs="Times New Roman"/>
        </w:rPr>
      </w:pPr>
      <w:r w:rsidRPr="00A45F16">
        <w:rPr>
          <w:rFonts w:ascii="Times New Roman" w:eastAsia="Arial Unicode MS" w:hAnsi="Times New Roman" w:cs="Times New Roman"/>
        </w:rPr>
        <w:tab/>
      </w:r>
    </w:p>
    <w:p w14:paraId="6048347B" w14:textId="77777777" w:rsidR="00A82B6C" w:rsidRDefault="00A82B6C" w:rsidP="00A45F16">
      <w:pPr>
        <w:spacing w:before="240"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111CDD8A" w14:textId="77777777" w:rsidR="00DE5DE9" w:rsidRDefault="00DE5DE9" w:rsidP="00A45F16">
      <w:pPr>
        <w:spacing w:before="240"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1248BF88" w14:textId="77777777" w:rsidR="00A01DC4" w:rsidRDefault="00A01DC4" w:rsidP="00A45F16">
      <w:pPr>
        <w:spacing w:before="240"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0BE88AEB" w14:textId="77777777" w:rsidR="00A01DC4" w:rsidRDefault="00A01DC4" w:rsidP="00A45F16">
      <w:pPr>
        <w:spacing w:before="240"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5779FB68" w14:textId="77777777" w:rsidR="002A76C8" w:rsidRPr="00A45F16" w:rsidRDefault="002A76C8" w:rsidP="00A45F16">
      <w:pPr>
        <w:spacing w:before="240"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2E8C2CB6" w14:textId="42F95F94" w:rsidR="006B1EAE" w:rsidRPr="00A45F16" w:rsidRDefault="006B1EAE" w:rsidP="006B1EAE">
      <w:pPr>
        <w:pStyle w:val="Bezriadkovania"/>
        <w:rPr>
          <w:rFonts w:ascii="Times New Roman" w:hAnsi="Times New Roman" w:cs="Times New Roman"/>
        </w:rPr>
      </w:pPr>
      <w:proofErr w:type="spellStart"/>
      <w:r w:rsidRPr="00A45F16">
        <w:rPr>
          <w:rFonts w:ascii="Times New Roman" w:hAnsi="Times New Roman" w:cs="Times New Roman"/>
        </w:rPr>
        <w:t>Annex</w:t>
      </w:r>
      <w:r w:rsidR="00FF4580">
        <w:rPr>
          <w:rFonts w:ascii="Times New Roman" w:hAnsi="Times New Roman" w:cs="Times New Roman"/>
        </w:rPr>
        <w:t>es</w:t>
      </w:r>
      <w:proofErr w:type="spellEnd"/>
      <w:r w:rsidRPr="00A45F16">
        <w:rPr>
          <w:rFonts w:ascii="Times New Roman" w:hAnsi="Times New Roman" w:cs="Times New Roman"/>
        </w:rPr>
        <w:t>:</w:t>
      </w:r>
    </w:p>
    <w:p w14:paraId="529C11D7" w14:textId="1F099882" w:rsidR="006B1EAE" w:rsidRPr="00A45F16" w:rsidRDefault="00657A11" w:rsidP="006B1EA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82B6C">
        <w:rPr>
          <w:rFonts w:ascii="Times New Roman" w:hAnsi="Times New Roman" w:cs="Times New Roman"/>
        </w:rPr>
        <w:t xml:space="preserve">1 - </w:t>
      </w:r>
      <w:proofErr w:type="spellStart"/>
      <w:r w:rsidR="00012C34" w:rsidRPr="00A45F16">
        <w:rPr>
          <w:rFonts w:ascii="Times New Roman" w:hAnsi="Times New Roman" w:cs="Times New Roman"/>
        </w:rPr>
        <w:t>Power</w:t>
      </w:r>
      <w:proofErr w:type="spellEnd"/>
      <w:r w:rsidR="00012C34" w:rsidRPr="00A45F16">
        <w:rPr>
          <w:rFonts w:ascii="Times New Roman" w:hAnsi="Times New Roman" w:cs="Times New Roman"/>
        </w:rPr>
        <w:t xml:space="preserve"> of </w:t>
      </w:r>
      <w:proofErr w:type="spellStart"/>
      <w:r w:rsidR="00012C34" w:rsidRPr="00A45F16">
        <w:rPr>
          <w:rFonts w:ascii="Times New Roman" w:hAnsi="Times New Roman" w:cs="Times New Roman"/>
        </w:rPr>
        <w:t>Attorney</w:t>
      </w:r>
      <w:proofErr w:type="spellEnd"/>
    </w:p>
    <w:p w14:paraId="48654922" w14:textId="19C8A96B" w:rsidR="006B1EAE" w:rsidRPr="00A45F16" w:rsidRDefault="00657A11" w:rsidP="006B1EA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12C34" w:rsidRPr="00A45F16">
        <w:rPr>
          <w:rFonts w:ascii="Times New Roman" w:hAnsi="Times New Roman" w:cs="Times New Roman"/>
        </w:rPr>
        <w:t xml:space="preserve">2 - 2a - Recycling </w:t>
      </w:r>
      <w:proofErr w:type="spellStart"/>
      <w:r w:rsidR="00012C34" w:rsidRPr="00A45F16">
        <w:rPr>
          <w:rFonts w:ascii="Times New Roman" w:hAnsi="Times New Roman" w:cs="Times New Roman"/>
        </w:rPr>
        <w:t>fees</w:t>
      </w:r>
      <w:proofErr w:type="spellEnd"/>
      <w:r w:rsidR="00012C34" w:rsidRPr="00A45F16">
        <w:rPr>
          <w:rFonts w:ascii="Times New Roman" w:hAnsi="Times New Roman" w:cs="Times New Roman"/>
        </w:rPr>
        <w:t xml:space="preserve">  "EEE</w:t>
      </w:r>
      <w:r w:rsidR="006B1EAE" w:rsidRPr="00A45F16">
        <w:rPr>
          <w:rFonts w:ascii="Times New Roman" w:hAnsi="Times New Roman" w:cs="Times New Roman"/>
        </w:rPr>
        <w:t>"</w:t>
      </w:r>
    </w:p>
    <w:p w14:paraId="70B389FF" w14:textId="168E5177" w:rsidR="006B1EAE" w:rsidRPr="00A45F16" w:rsidRDefault="00A82B6C" w:rsidP="00A82B6C">
      <w:pPr>
        <w:pStyle w:val="Bezriadkovani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6"/>
          <w:szCs w:val="6"/>
        </w:rPr>
        <w:t xml:space="preserve"> </w:t>
      </w:r>
      <w:r w:rsidR="00657A11">
        <w:rPr>
          <w:rFonts w:ascii="Times New Roman" w:hAnsi="Times New Roman" w:cs="Times New Roman"/>
          <w:sz w:val="6"/>
          <w:szCs w:val="6"/>
        </w:rPr>
        <w:t xml:space="preserve">   </w:t>
      </w:r>
      <w:r>
        <w:rPr>
          <w:rFonts w:ascii="Times New Roman" w:hAnsi="Times New Roman" w:cs="Times New Roman"/>
        </w:rPr>
        <w:t xml:space="preserve">2b - </w:t>
      </w:r>
      <w:r w:rsidR="00012C34" w:rsidRPr="00A45F16">
        <w:rPr>
          <w:rFonts w:ascii="Times New Roman" w:hAnsi="Times New Roman" w:cs="Times New Roman"/>
        </w:rPr>
        <w:t xml:space="preserve">Recycling </w:t>
      </w:r>
      <w:proofErr w:type="spellStart"/>
      <w:r w:rsidR="00012C34" w:rsidRPr="00A45F16">
        <w:rPr>
          <w:rFonts w:ascii="Times New Roman" w:hAnsi="Times New Roman" w:cs="Times New Roman"/>
        </w:rPr>
        <w:t>fees</w:t>
      </w:r>
      <w:proofErr w:type="spellEnd"/>
      <w:r w:rsidR="00012C34" w:rsidRPr="00A45F16">
        <w:rPr>
          <w:rFonts w:ascii="Times New Roman" w:hAnsi="Times New Roman" w:cs="Times New Roman"/>
        </w:rPr>
        <w:t xml:space="preserve">  </w:t>
      </w:r>
      <w:r w:rsidR="00694F68">
        <w:rPr>
          <w:rFonts w:ascii="Times New Roman" w:hAnsi="Times New Roman" w:cs="Times New Roman"/>
        </w:rPr>
        <w:t>"B&amp;A</w:t>
      </w:r>
      <w:r w:rsidR="006B1EAE" w:rsidRPr="00A45F16">
        <w:rPr>
          <w:rFonts w:ascii="Times New Roman" w:hAnsi="Times New Roman" w:cs="Times New Roman"/>
        </w:rPr>
        <w:t>"</w:t>
      </w:r>
    </w:p>
    <w:p w14:paraId="32C1E403" w14:textId="32B5C5A7" w:rsidR="006B1EAE" w:rsidRPr="00A45F16" w:rsidRDefault="00657A11" w:rsidP="006B1EA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12C34" w:rsidRPr="00A45F16">
        <w:rPr>
          <w:rFonts w:ascii="Times New Roman" w:hAnsi="Times New Roman" w:cs="Times New Roman"/>
        </w:rPr>
        <w:t xml:space="preserve">3 - 3a - </w:t>
      </w:r>
      <w:proofErr w:type="spellStart"/>
      <w:r w:rsidR="00012C34" w:rsidRPr="00A45F16">
        <w:rPr>
          <w:rFonts w:ascii="Times New Roman" w:hAnsi="Times New Roman" w:cs="Times New Roman"/>
        </w:rPr>
        <w:t>Quarterly</w:t>
      </w:r>
      <w:proofErr w:type="spellEnd"/>
      <w:r w:rsidR="00012C34" w:rsidRPr="00A45F16">
        <w:rPr>
          <w:rFonts w:ascii="Times New Roman" w:hAnsi="Times New Roman" w:cs="Times New Roman"/>
        </w:rPr>
        <w:t xml:space="preserve"> report</w:t>
      </w:r>
      <w:r w:rsidR="006B1EAE" w:rsidRPr="00A45F16">
        <w:rPr>
          <w:rFonts w:ascii="Times New Roman" w:hAnsi="Times New Roman" w:cs="Times New Roman"/>
        </w:rPr>
        <w:t xml:space="preserve"> "E</w:t>
      </w:r>
      <w:r w:rsidR="00012C34" w:rsidRPr="00A45F16">
        <w:rPr>
          <w:rFonts w:ascii="Times New Roman" w:hAnsi="Times New Roman" w:cs="Times New Roman"/>
        </w:rPr>
        <w:t>EE</w:t>
      </w:r>
      <w:r w:rsidR="006B1EAE" w:rsidRPr="00A45F16">
        <w:rPr>
          <w:rFonts w:ascii="Times New Roman" w:hAnsi="Times New Roman" w:cs="Times New Roman"/>
        </w:rPr>
        <w:t>"</w:t>
      </w:r>
    </w:p>
    <w:p w14:paraId="535521FA" w14:textId="1FAEF8DF" w:rsidR="006B1EAE" w:rsidRPr="00A45F16" w:rsidRDefault="00012C34" w:rsidP="006B1EAE">
      <w:pPr>
        <w:pStyle w:val="Bezriadkovania"/>
        <w:rPr>
          <w:rFonts w:ascii="Times New Roman" w:hAnsi="Times New Roman" w:cs="Times New Roman"/>
        </w:rPr>
      </w:pPr>
      <w:r w:rsidRPr="00A45F16">
        <w:rPr>
          <w:rFonts w:ascii="Times New Roman" w:hAnsi="Times New Roman" w:cs="Times New Roman"/>
        </w:rPr>
        <w:t xml:space="preserve">       </w:t>
      </w:r>
      <w:r w:rsidR="00A82B6C">
        <w:rPr>
          <w:rFonts w:ascii="Times New Roman" w:hAnsi="Times New Roman" w:cs="Times New Roman"/>
          <w:sz w:val="6"/>
          <w:szCs w:val="6"/>
        </w:rPr>
        <w:t xml:space="preserve"> </w:t>
      </w:r>
      <w:r w:rsidR="00657A11">
        <w:rPr>
          <w:rFonts w:ascii="Times New Roman" w:hAnsi="Times New Roman" w:cs="Times New Roman"/>
          <w:sz w:val="6"/>
          <w:szCs w:val="6"/>
        </w:rPr>
        <w:t xml:space="preserve">   </w:t>
      </w:r>
      <w:r w:rsidR="00A82B6C">
        <w:rPr>
          <w:rFonts w:ascii="Times New Roman" w:hAnsi="Times New Roman" w:cs="Times New Roman"/>
        </w:rPr>
        <w:t xml:space="preserve">3b - </w:t>
      </w:r>
      <w:proofErr w:type="spellStart"/>
      <w:r w:rsidR="006B1EAE" w:rsidRPr="00A45F16">
        <w:rPr>
          <w:rFonts w:ascii="Times New Roman" w:hAnsi="Times New Roman" w:cs="Times New Roman"/>
        </w:rPr>
        <w:t>Quarterly</w:t>
      </w:r>
      <w:proofErr w:type="spellEnd"/>
      <w:r w:rsidRPr="00A45F16">
        <w:rPr>
          <w:rFonts w:ascii="Times New Roman" w:hAnsi="Times New Roman" w:cs="Times New Roman"/>
        </w:rPr>
        <w:t xml:space="preserve"> report</w:t>
      </w:r>
      <w:r w:rsidR="00694F68">
        <w:rPr>
          <w:rFonts w:ascii="Times New Roman" w:hAnsi="Times New Roman" w:cs="Times New Roman"/>
        </w:rPr>
        <w:t xml:space="preserve"> "B&amp;A</w:t>
      </w:r>
      <w:r w:rsidR="006B1EAE" w:rsidRPr="00A45F16">
        <w:rPr>
          <w:rFonts w:ascii="Times New Roman" w:hAnsi="Times New Roman" w:cs="Times New Roman"/>
        </w:rPr>
        <w:t>"</w:t>
      </w:r>
    </w:p>
    <w:p w14:paraId="220D6679" w14:textId="1290D954" w:rsidR="00A25731" w:rsidRDefault="00657A11" w:rsidP="00A82B6C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A</w:t>
      </w:r>
      <w:r w:rsidR="00A82B6C">
        <w:rPr>
          <w:rFonts w:ascii="Times New Roman" w:hAnsi="Times New Roman" w:cs="Times New Roman"/>
        </w:rPr>
        <w:t xml:space="preserve">4 - </w:t>
      </w:r>
      <w:proofErr w:type="spellStart"/>
      <w:r w:rsidR="00012C34" w:rsidRPr="00A45F16">
        <w:rPr>
          <w:rFonts w:ascii="Times New Roman" w:hAnsi="Times New Roman" w:cs="Times New Roman"/>
        </w:rPr>
        <w:t>Producer</w:t>
      </w:r>
      <w:r w:rsidR="00A82B6C">
        <w:rPr>
          <w:rFonts w:ascii="Times New Roman" w:hAnsi="Times New Roman" w:cs="Times New Roman"/>
        </w:rPr>
        <w:t>´</w:t>
      </w:r>
      <w:r w:rsidR="00012C34" w:rsidRPr="00A45F16">
        <w:rPr>
          <w:rFonts w:ascii="Times New Roman" w:hAnsi="Times New Roman" w:cs="Times New Roman"/>
        </w:rPr>
        <w:t>s</w:t>
      </w:r>
      <w:proofErr w:type="spellEnd"/>
      <w:r w:rsidR="00012C34" w:rsidRPr="00A45F16">
        <w:rPr>
          <w:rFonts w:ascii="Times New Roman" w:hAnsi="Times New Roman" w:cs="Times New Roman"/>
        </w:rPr>
        <w:t xml:space="preserve"> </w:t>
      </w:r>
      <w:proofErr w:type="spellStart"/>
      <w:r w:rsidR="00012C34" w:rsidRPr="00A45F16">
        <w:rPr>
          <w:rFonts w:ascii="Times New Roman" w:hAnsi="Times New Roman" w:cs="Times New Roman"/>
        </w:rPr>
        <w:t>data</w:t>
      </w:r>
      <w:proofErr w:type="spellEnd"/>
      <w:r w:rsidR="00A45F16">
        <w:rPr>
          <w:rFonts w:ascii="Times New Roman" w:hAnsi="Times New Roman" w:cs="Times New Roman"/>
          <w:sz w:val="18"/>
          <w:szCs w:val="18"/>
        </w:rPr>
        <w:tab/>
      </w:r>
    </w:p>
    <w:p w14:paraId="7721073F" w14:textId="77777777" w:rsidR="00A25731" w:rsidRDefault="00A25731" w:rsidP="00991C3C">
      <w:pPr>
        <w:pStyle w:val="Bezriadkovania"/>
        <w:rPr>
          <w:rFonts w:ascii="Times New Roman" w:hAnsi="Times New Roman" w:cs="Times New Roman"/>
          <w:sz w:val="18"/>
          <w:szCs w:val="18"/>
        </w:rPr>
      </w:pPr>
    </w:p>
    <w:sectPr w:rsidR="00A25731" w:rsidSect="00183E2D">
      <w:footerReference w:type="default" r:id="rId10"/>
      <w:pgSz w:w="11907" w:h="16839" w:code="9"/>
      <w:pgMar w:top="851" w:right="1418" w:bottom="1418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9EF6" w14:textId="77777777" w:rsidR="00183E2D" w:rsidRDefault="00183E2D" w:rsidP="00FA1E99">
      <w:pPr>
        <w:spacing w:after="0" w:line="240" w:lineRule="auto"/>
      </w:pPr>
      <w:r>
        <w:separator/>
      </w:r>
    </w:p>
  </w:endnote>
  <w:endnote w:type="continuationSeparator" w:id="0">
    <w:p w14:paraId="369B3B6E" w14:textId="77777777" w:rsidR="00183E2D" w:rsidRDefault="00183E2D" w:rsidP="00FA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Segoe UI Semilight"/>
    <w:panose1 w:val="020B0302020104020203"/>
    <w:charset w:val="EE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94A4" w14:textId="2B48F2D4" w:rsidR="00825753" w:rsidRPr="006F6E50" w:rsidRDefault="00825753" w:rsidP="00095619">
    <w:pPr>
      <w:pStyle w:val="Pta"/>
      <w:ind w:left="709"/>
      <w:rPr>
        <w:rFonts w:ascii="Times New Roman" w:hAnsi="Times New Roman" w:cs="Times New Roman"/>
        <w:sz w:val="16"/>
        <w:szCs w:val="16"/>
      </w:rPr>
    </w:pPr>
    <w:r w:rsidRPr="006F6E50">
      <w:rPr>
        <w:rFonts w:ascii="Times New Roman" w:hAnsi="Times New Roman" w:cs="Times New Roman"/>
        <w:b/>
        <w:sz w:val="16"/>
        <w:szCs w:val="16"/>
      </w:rPr>
      <w:t>E-cycling, s.r.o</w:t>
    </w:r>
    <w:r w:rsidR="00EA11C4">
      <w:rPr>
        <w:rFonts w:ascii="Times New Roman" w:hAnsi="Times New Roman" w:cs="Times New Roman"/>
        <w:b/>
        <w:sz w:val="16"/>
        <w:szCs w:val="16"/>
      </w:rPr>
      <w:t xml:space="preserve">., </w:t>
    </w:r>
    <w:proofErr w:type="spellStart"/>
    <w:r w:rsidR="009C5AC9">
      <w:rPr>
        <w:rFonts w:ascii="Times New Roman" w:hAnsi="Times New Roman" w:cs="Times New Roman"/>
        <w:sz w:val="16"/>
        <w:szCs w:val="16"/>
      </w:rPr>
      <w:t>Contract</w:t>
    </w:r>
    <w:proofErr w:type="spellEnd"/>
    <w:r w:rsidR="009C5AC9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9C5AC9">
      <w:rPr>
        <w:rFonts w:ascii="Times New Roman" w:hAnsi="Times New Roman" w:cs="Times New Roman"/>
        <w:sz w:val="16"/>
        <w:szCs w:val="16"/>
      </w:rPr>
      <w:t>for</w:t>
    </w:r>
    <w:proofErr w:type="spellEnd"/>
    <w:r w:rsidR="009C5AC9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9C5AC9">
      <w:rPr>
        <w:rFonts w:ascii="Times New Roman" w:hAnsi="Times New Roman" w:cs="Times New Roman"/>
        <w:sz w:val="16"/>
        <w:szCs w:val="16"/>
      </w:rPr>
      <w:t>P</w:t>
    </w:r>
    <w:r w:rsidR="00EA11C4" w:rsidRPr="00EA11C4">
      <w:rPr>
        <w:rFonts w:ascii="Times New Roman" w:hAnsi="Times New Roman" w:cs="Times New Roman"/>
        <w:sz w:val="16"/>
        <w:szCs w:val="16"/>
      </w:rPr>
      <w:t>erformance</w:t>
    </w:r>
    <w:proofErr w:type="spellEnd"/>
    <w:r w:rsidR="00EA11C4" w:rsidRPr="00EA11C4">
      <w:rPr>
        <w:rFonts w:ascii="Times New Roman" w:hAnsi="Times New Roman" w:cs="Times New Roman"/>
        <w:sz w:val="16"/>
        <w:szCs w:val="16"/>
      </w:rPr>
      <w:t xml:space="preserve"> of </w:t>
    </w:r>
    <w:proofErr w:type="spellStart"/>
    <w:r w:rsidR="00EA11C4" w:rsidRPr="00EA11C4">
      <w:rPr>
        <w:rFonts w:ascii="Times New Roman" w:hAnsi="Times New Roman" w:cs="Times New Roman"/>
        <w:sz w:val="16"/>
        <w:szCs w:val="16"/>
      </w:rPr>
      <w:t>Obligations</w:t>
    </w:r>
    <w:proofErr w:type="spellEnd"/>
    <w:r w:rsidR="00EA11C4" w:rsidRPr="00EA11C4">
      <w:rPr>
        <w:rFonts w:ascii="Times New Roman" w:hAnsi="Times New Roman" w:cs="Times New Roman"/>
        <w:sz w:val="16"/>
        <w:szCs w:val="16"/>
      </w:rPr>
      <w:t xml:space="preserve"> – Business </w:t>
    </w:r>
    <w:proofErr w:type="spellStart"/>
    <w:r w:rsidR="00EA11C4" w:rsidRPr="00EA11C4">
      <w:rPr>
        <w:rFonts w:ascii="Times New Roman" w:hAnsi="Times New Roman" w:cs="Times New Roman"/>
        <w:sz w:val="16"/>
        <w:szCs w:val="16"/>
      </w:rPr>
      <w:t>Secret</w:t>
    </w:r>
    <w:proofErr w:type="spellEnd"/>
    <w:r w:rsidR="00EA11C4" w:rsidRPr="00EA11C4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EA11C4" w:rsidRPr="00EA11C4">
      <w:rPr>
        <w:rFonts w:ascii="Times New Roman" w:hAnsi="Times New Roman" w:cs="Times New Roman"/>
        <w:sz w:val="16"/>
        <w:szCs w:val="16"/>
      </w:rPr>
      <w:t>within</w:t>
    </w:r>
    <w:proofErr w:type="spellEnd"/>
    <w:r w:rsidR="00EA11C4" w:rsidRPr="00EA11C4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EA11C4" w:rsidRPr="00EA11C4">
      <w:rPr>
        <w:rFonts w:ascii="Times New Roman" w:hAnsi="Times New Roman" w:cs="Times New Roman"/>
        <w:sz w:val="16"/>
        <w:szCs w:val="16"/>
      </w:rPr>
      <w:t>the</w:t>
    </w:r>
    <w:proofErr w:type="spellEnd"/>
    <w:r w:rsidR="00EA11C4" w:rsidRPr="00EA11C4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EA11C4" w:rsidRPr="00EA11C4">
      <w:rPr>
        <w:rFonts w:ascii="Times New Roman" w:hAnsi="Times New Roman" w:cs="Times New Roman"/>
        <w:sz w:val="16"/>
        <w:szCs w:val="16"/>
      </w:rPr>
      <w:t>meaning</w:t>
    </w:r>
    <w:proofErr w:type="spellEnd"/>
    <w:r w:rsidR="00EA11C4" w:rsidRPr="00EA11C4">
      <w:rPr>
        <w:rFonts w:ascii="Times New Roman" w:hAnsi="Times New Roman" w:cs="Times New Roman"/>
        <w:sz w:val="16"/>
        <w:szCs w:val="16"/>
      </w:rPr>
      <w:t xml:space="preserve"> of </w:t>
    </w:r>
    <w:proofErr w:type="spellStart"/>
    <w:r w:rsidR="00EA11C4" w:rsidRPr="00EA11C4">
      <w:rPr>
        <w:rFonts w:ascii="Times New Roman" w:hAnsi="Times New Roman" w:cs="Times New Roman"/>
        <w:sz w:val="16"/>
        <w:szCs w:val="16"/>
      </w:rPr>
      <w:t>Section</w:t>
    </w:r>
    <w:proofErr w:type="spellEnd"/>
    <w:r w:rsidR="00EA11C4" w:rsidRPr="00EA11C4">
      <w:rPr>
        <w:rFonts w:ascii="Times New Roman" w:hAnsi="Times New Roman" w:cs="Times New Roman"/>
        <w:sz w:val="16"/>
        <w:szCs w:val="16"/>
      </w:rPr>
      <w:t xml:space="preserve"> 17 of </w:t>
    </w:r>
    <w:proofErr w:type="spellStart"/>
    <w:r w:rsidR="00EA11C4" w:rsidRPr="00EA11C4">
      <w:rPr>
        <w:rFonts w:ascii="Times New Roman" w:hAnsi="Times New Roman" w:cs="Times New Roman"/>
        <w:sz w:val="16"/>
        <w:szCs w:val="16"/>
      </w:rPr>
      <w:t>the</w:t>
    </w:r>
    <w:proofErr w:type="spellEnd"/>
    <w:r w:rsidR="00EA11C4" w:rsidRPr="00EA11C4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EA11C4" w:rsidRPr="00EA11C4">
      <w:rPr>
        <w:rFonts w:ascii="Times New Roman" w:hAnsi="Times New Roman" w:cs="Times New Roman"/>
        <w:sz w:val="16"/>
        <w:szCs w:val="16"/>
      </w:rPr>
      <w:t>Comercial</w:t>
    </w:r>
    <w:proofErr w:type="spellEnd"/>
    <w:r w:rsidR="00EA11C4" w:rsidRPr="00EA11C4">
      <w:rPr>
        <w:rFonts w:ascii="Times New Roman" w:hAnsi="Times New Roman" w:cs="Times New Roman"/>
        <w:sz w:val="16"/>
        <w:szCs w:val="16"/>
      </w:rPr>
      <w:t xml:space="preserve"> Code.</w:t>
    </w:r>
  </w:p>
  <w:p w14:paraId="3C3493BB" w14:textId="3EFBD46F" w:rsidR="0003217F" w:rsidRPr="006F6E50" w:rsidRDefault="00EA11C4" w:rsidP="00EA11C4">
    <w:pPr>
      <w:pStyle w:val="Pta"/>
      <w:tabs>
        <w:tab w:val="clear" w:pos="4536"/>
        <w:tab w:val="clear" w:pos="9072"/>
        <w:tab w:val="center" w:pos="340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  <w:szCs w:val="16"/>
      </w:rPr>
      <w:t xml:space="preserve">                  </w:t>
    </w:r>
    <w:proofErr w:type="spellStart"/>
    <w:r>
      <w:rPr>
        <w:rFonts w:ascii="Times New Roman" w:hAnsi="Times New Roman" w:cs="Times New Roman"/>
        <w:sz w:val="16"/>
        <w:szCs w:val="16"/>
      </w:rPr>
      <w:t>Verified</w:t>
    </w:r>
    <w:proofErr w:type="spellEnd"/>
    <w:r>
      <w:rPr>
        <w:rFonts w:ascii="Times New Roman" w:hAnsi="Times New Roman" w:cs="Times New Roman"/>
        <w:sz w:val="16"/>
        <w:szCs w:val="16"/>
      </w:rPr>
      <w:t xml:space="preserve"> by</w:t>
    </w:r>
    <w:r w:rsidR="00D2410E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OPR</w:t>
    </w:r>
    <w:r w:rsidR="0003217F" w:rsidRPr="006F6E50">
      <w:rPr>
        <w:rFonts w:ascii="Times New Roman" w:hAnsi="Times New Roman" w:cs="Times New Roman"/>
        <w:sz w:val="16"/>
        <w:szCs w:val="16"/>
      </w:rPr>
      <w:t>:</w:t>
    </w:r>
    <w:r w:rsidR="00056A65" w:rsidRPr="006F6E50">
      <w:rPr>
        <w:rFonts w:ascii="Times New Roman" w:hAnsi="Times New Roman" w:cs="Times New Roman"/>
        <w:noProof/>
        <w:sz w:val="18"/>
        <w:szCs w:val="18"/>
      </w:rPr>
      <w:t xml:space="preserve"> </w:t>
    </w:r>
    <w:r w:rsidR="00825753" w:rsidRPr="006F6E50">
      <w:rPr>
        <w:rFonts w:ascii="Times New Roman" w:hAnsi="Times New Roman" w:cs="Times New Roman"/>
        <w:noProof/>
        <w:sz w:val="18"/>
        <w:szCs w:val="18"/>
      </w:rPr>
      <w:tab/>
    </w:r>
    <w:r w:rsidR="00825753" w:rsidRPr="006F6E50">
      <w:rPr>
        <w:rFonts w:ascii="Times New Roman" w:hAnsi="Times New Roman" w:cs="Times New Roman"/>
        <w:noProof/>
        <w:sz w:val="18"/>
        <w:szCs w:val="18"/>
      </w:rPr>
      <w:tab/>
    </w:r>
    <w:r w:rsidR="00825753" w:rsidRPr="006F6E50">
      <w:rPr>
        <w:rFonts w:ascii="Times New Roman" w:hAnsi="Times New Roman" w:cs="Times New Roman"/>
        <w:noProof/>
        <w:sz w:val="18"/>
        <w:szCs w:val="18"/>
      </w:rPr>
      <w:tab/>
    </w:r>
    <w:proofErr w:type="spellStart"/>
    <w:r>
      <w:rPr>
        <w:rFonts w:ascii="Times New Roman" w:hAnsi="Times New Roman" w:cs="Times New Roman"/>
        <w:sz w:val="16"/>
        <w:szCs w:val="16"/>
      </w:rPr>
      <w:t>Page</w:t>
    </w:r>
    <w:proofErr w:type="spellEnd"/>
    <w:r w:rsidR="0003217F" w:rsidRPr="006F6E50">
      <w:rPr>
        <w:rFonts w:ascii="Times New Roman" w:hAnsi="Times New Roman" w:cs="Times New Roman"/>
        <w:sz w:val="16"/>
        <w:szCs w:val="16"/>
      </w:rPr>
      <w:t xml:space="preserve">: </w:t>
    </w:r>
    <w:r w:rsidR="0003217F" w:rsidRPr="006F6E50">
      <w:rPr>
        <w:rFonts w:ascii="Times New Roman" w:hAnsi="Times New Roman" w:cs="Times New Roman"/>
        <w:sz w:val="16"/>
        <w:szCs w:val="16"/>
      </w:rPr>
      <w:fldChar w:fldCharType="begin"/>
    </w:r>
    <w:r w:rsidR="0003217F" w:rsidRPr="006F6E50">
      <w:rPr>
        <w:rFonts w:ascii="Times New Roman" w:hAnsi="Times New Roman" w:cs="Times New Roman"/>
        <w:sz w:val="16"/>
        <w:szCs w:val="16"/>
      </w:rPr>
      <w:instrText>PAGE   \* MERGEFORMAT</w:instrText>
    </w:r>
    <w:r w:rsidR="0003217F" w:rsidRPr="006F6E50">
      <w:rPr>
        <w:rFonts w:ascii="Times New Roman" w:hAnsi="Times New Roman" w:cs="Times New Roman"/>
        <w:sz w:val="16"/>
        <w:szCs w:val="16"/>
      </w:rPr>
      <w:fldChar w:fldCharType="separate"/>
    </w:r>
    <w:r w:rsidR="00483A69">
      <w:rPr>
        <w:rFonts w:ascii="Times New Roman" w:hAnsi="Times New Roman" w:cs="Times New Roman"/>
        <w:noProof/>
        <w:sz w:val="16"/>
        <w:szCs w:val="16"/>
      </w:rPr>
      <w:t>9</w:t>
    </w:r>
    <w:r w:rsidR="0003217F" w:rsidRPr="006F6E50">
      <w:rPr>
        <w:rFonts w:ascii="Times New Roman" w:hAnsi="Times New Roman" w:cs="Times New Roman"/>
        <w:sz w:val="16"/>
        <w:szCs w:val="16"/>
      </w:rPr>
      <w:fldChar w:fldCharType="end"/>
    </w:r>
    <w:r w:rsidR="00A45F16">
      <w:rPr>
        <w:rFonts w:ascii="Times New Roman" w:hAnsi="Times New Roman" w:cs="Times New Roman"/>
        <w:sz w:val="16"/>
        <w:szCs w:val="16"/>
      </w:rPr>
      <w:t xml:space="preserve"> /</w:t>
    </w:r>
    <w:r w:rsidR="00781A55">
      <w:rPr>
        <w:rFonts w:ascii="Times New Roman" w:hAnsi="Times New Roman" w:cs="Times New Roman"/>
        <w:sz w:val="16"/>
        <w:szCs w:val="16"/>
      </w:rPr>
      <w:t xml:space="preserve"> 9</w:t>
    </w:r>
    <w:r w:rsidR="00825753" w:rsidRPr="006F6E50">
      <w:rPr>
        <w:rFonts w:ascii="Times New Roman" w:hAnsi="Times New Roman" w:cs="Times New Roman"/>
        <w:sz w:val="16"/>
        <w:szCs w:val="16"/>
      </w:rPr>
      <w:tab/>
    </w:r>
    <w:r w:rsidR="006F6E50">
      <w:rPr>
        <w:rFonts w:ascii="Times New Roman" w:hAnsi="Times New Roman" w:cs="Times New Roman"/>
        <w:sz w:val="16"/>
        <w:szCs w:val="16"/>
      </w:rPr>
      <w:t xml:space="preserve">     </w:t>
    </w:r>
    <w:r w:rsidR="00825753" w:rsidRPr="006F6E50">
      <w:rPr>
        <w:rFonts w:ascii="Times New Roman" w:hAnsi="Times New Roman" w:cs="Times New Roman"/>
        <w:sz w:val="16"/>
        <w:szCs w:val="16"/>
      </w:rPr>
      <w:tab/>
    </w:r>
    <w:r w:rsidR="006F6E50">
      <w:rPr>
        <w:rFonts w:ascii="Times New Roman" w:hAnsi="Times New Roman" w:cs="Times New Roman"/>
        <w:sz w:val="16"/>
        <w:szCs w:val="16"/>
      </w:rPr>
      <w:t xml:space="preserve">       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proofErr w:type="spellStart"/>
    <w:r>
      <w:rPr>
        <w:rFonts w:ascii="Times New Roman" w:hAnsi="Times New Roman" w:cs="Times New Roman"/>
        <w:sz w:val="16"/>
        <w:szCs w:val="16"/>
      </w:rPr>
      <w:t>Verified</w:t>
    </w:r>
    <w:proofErr w:type="spellEnd"/>
    <w:r>
      <w:rPr>
        <w:rFonts w:ascii="Times New Roman" w:hAnsi="Times New Roman" w:cs="Times New Roman"/>
        <w:sz w:val="16"/>
        <w:szCs w:val="16"/>
      </w:rPr>
      <w:t xml:space="preserve"> by </w:t>
    </w:r>
    <w:proofErr w:type="spellStart"/>
    <w:r>
      <w:rPr>
        <w:rFonts w:ascii="Times New Roman" w:hAnsi="Times New Roman" w:cs="Times New Roman"/>
        <w:sz w:val="16"/>
        <w:szCs w:val="16"/>
      </w:rPr>
      <w:t>Member</w:t>
    </w:r>
    <w:proofErr w:type="spellEnd"/>
    <w:r>
      <w:rPr>
        <w:rFonts w:ascii="Times New Roman" w:hAnsi="Times New Roman" w:cs="Times New Roman"/>
        <w:sz w:val="16"/>
        <w:szCs w:val="16"/>
      </w:rPr>
      <w:t>:</w:t>
    </w:r>
  </w:p>
  <w:p w14:paraId="5A659558" w14:textId="29E96785" w:rsidR="00FA1E99" w:rsidRPr="006F6E50" w:rsidRDefault="006F6E50">
    <w:pPr>
      <w:pStyle w:val="Pt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0FBF" w14:textId="77777777" w:rsidR="00183E2D" w:rsidRDefault="00183E2D" w:rsidP="00FA1E99">
      <w:pPr>
        <w:spacing w:after="0" w:line="240" w:lineRule="auto"/>
      </w:pPr>
      <w:r>
        <w:separator/>
      </w:r>
    </w:p>
  </w:footnote>
  <w:footnote w:type="continuationSeparator" w:id="0">
    <w:p w14:paraId="7B92C23F" w14:textId="77777777" w:rsidR="00183E2D" w:rsidRDefault="00183E2D" w:rsidP="00FA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222"/>
    <w:multiLevelType w:val="hybridMultilevel"/>
    <w:tmpl w:val="A58A52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5F61"/>
    <w:multiLevelType w:val="hybridMultilevel"/>
    <w:tmpl w:val="3208EAFA"/>
    <w:lvl w:ilvl="0" w:tplc="847E5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510E"/>
    <w:multiLevelType w:val="hybridMultilevel"/>
    <w:tmpl w:val="38F0C4C2"/>
    <w:lvl w:ilvl="0" w:tplc="326CB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3D3"/>
    <w:multiLevelType w:val="hybridMultilevel"/>
    <w:tmpl w:val="F560E778"/>
    <w:lvl w:ilvl="0" w:tplc="68920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7221"/>
    <w:multiLevelType w:val="hybridMultilevel"/>
    <w:tmpl w:val="30EE7C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71A71"/>
    <w:multiLevelType w:val="hybridMultilevel"/>
    <w:tmpl w:val="0C2688A4"/>
    <w:lvl w:ilvl="0" w:tplc="9830F8B8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47012"/>
    <w:multiLevelType w:val="hybridMultilevel"/>
    <w:tmpl w:val="F12CECEE"/>
    <w:lvl w:ilvl="0" w:tplc="8612CAC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F2FDD"/>
    <w:multiLevelType w:val="hybridMultilevel"/>
    <w:tmpl w:val="59D6CAF4"/>
    <w:lvl w:ilvl="0" w:tplc="E9480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B430E"/>
    <w:multiLevelType w:val="hybridMultilevel"/>
    <w:tmpl w:val="13B0AAA8"/>
    <w:lvl w:ilvl="0" w:tplc="DE3C3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73D4"/>
    <w:multiLevelType w:val="hybridMultilevel"/>
    <w:tmpl w:val="C302D65E"/>
    <w:lvl w:ilvl="0" w:tplc="5D40FDC2">
      <w:start w:val="1"/>
      <w:numFmt w:val="decimal"/>
      <w:lvlText w:val="%1."/>
      <w:lvlJc w:val="left"/>
      <w:pPr>
        <w:ind w:left="3402" w:firstLine="1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079A6"/>
    <w:multiLevelType w:val="hybridMultilevel"/>
    <w:tmpl w:val="537ADE78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9773A"/>
    <w:multiLevelType w:val="hybridMultilevel"/>
    <w:tmpl w:val="2850DCA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17A46"/>
    <w:multiLevelType w:val="hybridMultilevel"/>
    <w:tmpl w:val="13FAC0AC"/>
    <w:lvl w:ilvl="0" w:tplc="4260D4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156AA"/>
    <w:multiLevelType w:val="hybridMultilevel"/>
    <w:tmpl w:val="6CFEDDB2"/>
    <w:lvl w:ilvl="0" w:tplc="27508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014A4"/>
    <w:multiLevelType w:val="hybridMultilevel"/>
    <w:tmpl w:val="FE92DB88"/>
    <w:lvl w:ilvl="0" w:tplc="BD18DCF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499640BF"/>
    <w:multiLevelType w:val="hybridMultilevel"/>
    <w:tmpl w:val="AAA4E7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E1EE9"/>
    <w:multiLevelType w:val="hybridMultilevel"/>
    <w:tmpl w:val="905CA894"/>
    <w:lvl w:ilvl="0" w:tplc="FEE8957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5C737DD6"/>
    <w:multiLevelType w:val="hybridMultilevel"/>
    <w:tmpl w:val="822C6980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031D3"/>
    <w:multiLevelType w:val="hybridMultilevel"/>
    <w:tmpl w:val="79A2AED2"/>
    <w:lvl w:ilvl="0" w:tplc="1CD6ABA6">
      <w:start w:val="1"/>
      <w:numFmt w:val="decimal"/>
      <w:lvlText w:val="%1."/>
      <w:lvlJc w:val="left"/>
      <w:pPr>
        <w:ind w:left="5180" w:hanging="360"/>
      </w:pPr>
      <w:rPr>
        <w:rFonts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E07DE"/>
    <w:multiLevelType w:val="hybridMultilevel"/>
    <w:tmpl w:val="2850DCA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32699"/>
    <w:multiLevelType w:val="hybridMultilevel"/>
    <w:tmpl w:val="71AAE414"/>
    <w:lvl w:ilvl="0" w:tplc="041B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857AA"/>
    <w:multiLevelType w:val="hybridMultilevel"/>
    <w:tmpl w:val="3A3ED622"/>
    <w:lvl w:ilvl="0" w:tplc="EBC47E92">
      <w:start w:val="1"/>
      <w:numFmt w:val="decimal"/>
      <w:lvlText w:val="%1."/>
      <w:lvlJc w:val="left"/>
      <w:pPr>
        <w:ind w:left="3763" w:hanging="360"/>
      </w:pPr>
      <w:rPr>
        <w:rFonts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B7D14"/>
    <w:multiLevelType w:val="hybridMultilevel"/>
    <w:tmpl w:val="756C4644"/>
    <w:lvl w:ilvl="0" w:tplc="F13AC8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F1DA2"/>
    <w:multiLevelType w:val="hybridMultilevel"/>
    <w:tmpl w:val="C666DB3A"/>
    <w:lvl w:ilvl="0" w:tplc="22989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64F83"/>
    <w:multiLevelType w:val="hybridMultilevel"/>
    <w:tmpl w:val="DC2E4AFA"/>
    <w:lvl w:ilvl="0" w:tplc="51AE0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3FC0"/>
    <w:multiLevelType w:val="hybridMultilevel"/>
    <w:tmpl w:val="18942B3A"/>
    <w:lvl w:ilvl="0" w:tplc="57305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A7939"/>
    <w:multiLevelType w:val="hybridMultilevel"/>
    <w:tmpl w:val="24648C04"/>
    <w:lvl w:ilvl="0" w:tplc="1C00936E">
      <w:start w:val="1"/>
      <w:numFmt w:val="lowerLetter"/>
      <w:lvlText w:val="%1)"/>
      <w:lvlJc w:val="left"/>
      <w:pPr>
        <w:ind w:left="1004" w:hanging="360"/>
      </w:pPr>
      <w:rPr>
        <w:rFonts w:ascii="Calibri" w:eastAsia="Times New Roman" w:hAnsi="Calibri"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7A252F12"/>
    <w:multiLevelType w:val="hybridMultilevel"/>
    <w:tmpl w:val="5F500A72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63BC7"/>
    <w:multiLevelType w:val="hybridMultilevel"/>
    <w:tmpl w:val="8806BA7C"/>
    <w:lvl w:ilvl="0" w:tplc="DB40D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828013">
    <w:abstractNumId w:val="22"/>
  </w:num>
  <w:num w:numId="2" w16cid:durableId="349574618">
    <w:abstractNumId w:val="21"/>
  </w:num>
  <w:num w:numId="3" w16cid:durableId="1455707318">
    <w:abstractNumId w:val="19"/>
  </w:num>
  <w:num w:numId="4" w16cid:durableId="935937624">
    <w:abstractNumId w:val="0"/>
  </w:num>
  <w:num w:numId="5" w16cid:durableId="119304065">
    <w:abstractNumId w:val="12"/>
  </w:num>
  <w:num w:numId="6" w16cid:durableId="1852598408">
    <w:abstractNumId w:val="20"/>
  </w:num>
  <w:num w:numId="7" w16cid:durableId="939722815">
    <w:abstractNumId w:val="18"/>
  </w:num>
  <w:num w:numId="8" w16cid:durableId="1130709497">
    <w:abstractNumId w:val="17"/>
  </w:num>
  <w:num w:numId="9" w16cid:durableId="1634673618">
    <w:abstractNumId w:val="10"/>
  </w:num>
  <w:num w:numId="10" w16cid:durableId="140008330">
    <w:abstractNumId w:val="27"/>
  </w:num>
  <w:num w:numId="11" w16cid:durableId="362096420">
    <w:abstractNumId w:val="11"/>
  </w:num>
  <w:num w:numId="12" w16cid:durableId="761028652">
    <w:abstractNumId w:val="15"/>
  </w:num>
  <w:num w:numId="13" w16cid:durableId="1192107767">
    <w:abstractNumId w:val="16"/>
  </w:num>
  <w:num w:numId="14" w16cid:durableId="725614863">
    <w:abstractNumId w:val="26"/>
  </w:num>
  <w:num w:numId="15" w16cid:durableId="1061907844">
    <w:abstractNumId w:val="5"/>
  </w:num>
  <w:num w:numId="16" w16cid:durableId="1413547365">
    <w:abstractNumId w:val="14"/>
  </w:num>
  <w:num w:numId="17" w16cid:durableId="2100830787">
    <w:abstractNumId w:val="13"/>
  </w:num>
  <w:num w:numId="18" w16cid:durableId="6947721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7405917">
    <w:abstractNumId w:val="6"/>
  </w:num>
  <w:num w:numId="20" w16cid:durableId="1270241547">
    <w:abstractNumId w:val="3"/>
  </w:num>
  <w:num w:numId="21" w16cid:durableId="453250600">
    <w:abstractNumId w:val="9"/>
  </w:num>
  <w:num w:numId="22" w16cid:durableId="183591352">
    <w:abstractNumId w:val="7"/>
  </w:num>
  <w:num w:numId="23" w16cid:durableId="719018202">
    <w:abstractNumId w:val="8"/>
  </w:num>
  <w:num w:numId="24" w16cid:durableId="516967169">
    <w:abstractNumId w:val="23"/>
  </w:num>
  <w:num w:numId="25" w16cid:durableId="744493273">
    <w:abstractNumId w:val="28"/>
  </w:num>
  <w:num w:numId="26" w16cid:durableId="1770080330">
    <w:abstractNumId w:val="25"/>
  </w:num>
  <w:num w:numId="27" w16cid:durableId="813722379">
    <w:abstractNumId w:val="1"/>
  </w:num>
  <w:num w:numId="28" w16cid:durableId="1429109594">
    <w:abstractNumId w:val="2"/>
  </w:num>
  <w:num w:numId="29" w16cid:durableId="1753694585">
    <w:abstractNumId w:val="24"/>
  </w:num>
  <w:num w:numId="30" w16cid:durableId="803040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1B"/>
    <w:rsid w:val="00002B39"/>
    <w:rsid w:val="00006C9C"/>
    <w:rsid w:val="00012C34"/>
    <w:rsid w:val="000159EC"/>
    <w:rsid w:val="00015E64"/>
    <w:rsid w:val="000164AF"/>
    <w:rsid w:val="00017732"/>
    <w:rsid w:val="00021514"/>
    <w:rsid w:val="00023D05"/>
    <w:rsid w:val="00030FC7"/>
    <w:rsid w:val="00031317"/>
    <w:rsid w:val="0003217F"/>
    <w:rsid w:val="00046F31"/>
    <w:rsid w:val="00056A65"/>
    <w:rsid w:val="0006165F"/>
    <w:rsid w:val="000678DE"/>
    <w:rsid w:val="00067A93"/>
    <w:rsid w:val="000747E5"/>
    <w:rsid w:val="00080E47"/>
    <w:rsid w:val="00081687"/>
    <w:rsid w:val="00083A05"/>
    <w:rsid w:val="00095619"/>
    <w:rsid w:val="000A13C9"/>
    <w:rsid w:val="000A2052"/>
    <w:rsid w:val="000A5F9D"/>
    <w:rsid w:val="000A6265"/>
    <w:rsid w:val="000B203D"/>
    <w:rsid w:val="000D0CDB"/>
    <w:rsid w:val="000D1067"/>
    <w:rsid w:val="000D13F4"/>
    <w:rsid w:val="000D191A"/>
    <w:rsid w:val="000E1205"/>
    <w:rsid w:val="000E777E"/>
    <w:rsid w:val="000F64CF"/>
    <w:rsid w:val="001010A3"/>
    <w:rsid w:val="0010252C"/>
    <w:rsid w:val="00102F6D"/>
    <w:rsid w:val="00111E1D"/>
    <w:rsid w:val="00111EB5"/>
    <w:rsid w:val="00112574"/>
    <w:rsid w:val="001139D0"/>
    <w:rsid w:val="00131E7F"/>
    <w:rsid w:val="0013587D"/>
    <w:rsid w:val="00141E2F"/>
    <w:rsid w:val="0014604E"/>
    <w:rsid w:val="001557DA"/>
    <w:rsid w:val="0015627B"/>
    <w:rsid w:val="0016498D"/>
    <w:rsid w:val="00183E2D"/>
    <w:rsid w:val="00194981"/>
    <w:rsid w:val="00197163"/>
    <w:rsid w:val="001A0BFD"/>
    <w:rsid w:val="001A29BF"/>
    <w:rsid w:val="001A4A4A"/>
    <w:rsid w:val="001A7392"/>
    <w:rsid w:val="001B563D"/>
    <w:rsid w:val="001C5AC6"/>
    <w:rsid w:val="001C7A0E"/>
    <w:rsid w:val="001E6E82"/>
    <w:rsid w:val="001F12FF"/>
    <w:rsid w:val="001F1D83"/>
    <w:rsid w:val="001F6CDE"/>
    <w:rsid w:val="001F7FCD"/>
    <w:rsid w:val="002072D0"/>
    <w:rsid w:val="00224607"/>
    <w:rsid w:val="00224DC3"/>
    <w:rsid w:val="0023598D"/>
    <w:rsid w:val="00251800"/>
    <w:rsid w:val="002530A7"/>
    <w:rsid w:val="00253A94"/>
    <w:rsid w:val="002603B8"/>
    <w:rsid w:val="00263E95"/>
    <w:rsid w:val="00264144"/>
    <w:rsid w:val="00266FF7"/>
    <w:rsid w:val="00271F90"/>
    <w:rsid w:val="0027469F"/>
    <w:rsid w:val="00275D0E"/>
    <w:rsid w:val="00276A93"/>
    <w:rsid w:val="00285D80"/>
    <w:rsid w:val="002918C3"/>
    <w:rsid w:val="00295046"/>
    <w:rsid w:val="00295333"/>
    <w:rsid w:val="002A125A"/>
    <w:rsid w:val="002A6FBF"/>
    <w:rsid w:val="002A76C8"/>
    <w:rsid w:val="002B1F34"/>
    <w:rsid w:val="002B79BB"/>
    <w:rsid w:val="002C1062"/>
    <w:rsid w:val="002C3A1F"/>
    <w:rsid w:val="002C502D"/>
    <w:rsid w:val="002C71BC"/>
    <w:rsid w:val="002D0201"/>
    <w:rsid w:val="002D2712"/>
    <w:rsid w:val="002D7EB4"/>
    <w:rsid w:val="002E3CC4"/>
    <w:rsid w:val="002F1ADD"/>
    <w:rsid w:val="002F5AD0"/>
    <w:rsid w:val="002F65B4"/>
    <w:rsid w:val="00300027"/>
    <w:rsid w:val="003006E7"/>
    <w:rsid w:val="0032771A"/>
    <w:rsid w:val="00331BE9"/>
    <w:rsid w:val="00333B40"/>
    <w:rsid w:val="00335FA5"/>
    <w:rsid w:val="0034136B"/>
    <w:rsid w:val="00347DC7"/>
    <w:rsid w:val="00353466"/>
    <w:rsid w:val="00362507"/>
    <w:rsid w:val="0037180C"/>
    <w:rsid w:val="00371AC0"/>
    <w:rsid w:val="00371AE1"/>
    <w:rsid w:val="00374097"/>
    <w:rsid w:val="003750BB"/>
    <w:rsid w:val="00384282"/>
    <w:rsid w:val="00384858"/>
    <w:rsid w:val="00387544"/>
    <w:rsid w:val="00393069"/>
    <w:rsid w:val="0039633A"/>
    <w:rsid w:val="003A03D3"/>
    <w:rsid w:val="003A08F5"/>
    <w:rsid w:val="003A1B66"/>
    <w:rsid w:val="003A31C7"/>
    <w:rsid w:val="003A342E"/>
    <w:rsid w:val="003B022D"/>
    <w:rsid w:val="003B2A23"/>
    <w:rsid w:val="003B5801"/>
    <w:rsid w:val="003B5C65"/>
    <w:rsid w:val="003C17A4"/>
    <w:rsid w:val="003D42C2"/>
    <w:rsid w:val="003D4610"/>
    <w:rsid w:val="003E2488"/>
    <w:rsid w:val="003F647C"/>
    <w:rsid w:val="0040467B"/>
    <w:rsid w:val="004046F2"/>
    <w:rsid w:val="00404D89"/>
    <w:rsid w:val="00407350"/>
    <w:rsid w:val="00410611"/>
    <w:rsid w:val="00411F53"/>
    <w:rsid w:val="00412668"/>
    <w:rsid w:val="00413C18"/>
    <w:rsid w:val="004154D7"/>
    <w:rsid w:val="00420AF8"/>
    <w:rsid w:val="004218D8"/>
    <w:rsid w:val="00422F10"/>
    <w:rsid w:val="004303E6"/>
    <w:rsid w:val="0043563F"/>
    <w:rsid w:val="00435B55"/>
    <w:rsid w:val="00440AD0"/>
    <w:rsid w:val="00452A60"/>
    <w:rsid w:val="004602D1"/>
    <w:rsid w:val="00462683"/>
    <w:rsid w:val="004650BB"/>
    <w:rsid w:val="004707BC"/>
    <w:rsid w:val="004755F2"/>
    <w:rsid w:val="00483A69"/>
    <w:rsid w:val="00484EF6"/>
    <w:rsid w:val="00485A30"/>
    <w:rsid w:val="004A319B"/>
    <w:rsid w:val="004A4073"/>
    <w:rsid w:val="004A4F6E"/>
    <w:rsid w:val="004A7A82"/>
    <w:rsid w:val="004B6D77"/>
    <w:rsid w:val="004C2BC1"/>
    <w:rsid w:val="004C395A"/>
    <w:rsid w:val="004C627E"/>
    <w:rsid w:val="004D267B"/>
    <w:rsid w:val="004E1FD2"/>
    <w:rsid w:val="004E4FF3"/>
    <w:rsid w:val="004F09A9"/>
    <w:rsid w:val="004F76B1"/>
    <w:rsid w:val="00506D5C"/>
    <w:rsid w:val="005107DB"/>
    <w:rsid w:val="00512E58"/>
    <w:rsid w:val="005324DF"/>
    <w:rsid w:val="00534AF7"/>
    <w:rsid w:val="00536CC9"/>
    <w:rsid w:val="00537763"/>
    <w:rsid w:val="00541B89"/>
    <w:rsid w:val="0054659C"/>
    <w:rsid w:val="0055178D"/>
    <w:rsid w:val="00556F02"/>
    <w:rsid w:val="00562C1A"/>
    <w:rsid w:val="00570BD2"/>
    <w:rsid w:val="005830E3"/>
    <w:rsid w:val="00583C12"/>
    <w:rsid w:val="00591E9A"/>
    <w:rsid w:val="00595E43"/>
    <w:rsid w:val="00595E70"/>
    <w:rsid w:val="005A1D5A"/>
    <w:rsid w:val="005A25CC"/>
    <w:rsid w:val="005A6CEB"/>
    <w:rsid w:val="005C3943"/>
    <w:rsid w:val="005E1579"/>
    <w:rsid w:val="005E2329"/>
    <w:rsid w:val="005F2128"/>
    <w:rsid w:val="005F3B06"/>
    <w:rsid w:val="005F3E10"/>
    <w:rsid w:val="0060098A"/>
    <w:rsid w:val="00604E7E"/>
    <w:rsid w:val="00606ABF"/>
    <w:rsid w:val="0061615D"/>
    <w:rsid w:val="006235FF"/>
    <w:rsid w:val="006358A7"/>
    <w:rsid w:val="00647DDA"/>
    <w:rsid w:val="006519ED"/>
    <w:rsid w:val="00657A11"/>
    <w:rsid w:val="00657D6A"/>
    <w:rsid w:val="00664FCF"/>
    <w:rsid w:val="00676647"/>
    <w:rsid w:val="006811B2"/>
    <w:rsid w:val="0068557E"/>
    <w:rsid w:val="006933F1"/>
    <w:rsid w:val="00694501"/>
    <w:rsid w:val="00694F68"/>
    <w:rsid w:val="006B1EAE"/>
    <w:rsid w:val="006E2ED2"/>
    <w:rsid w:val="006F0D20"/>
    <w:rsid w:val="006F6E50"/>
    <w:rsid w:val="00705D0D"/>
    <w:rsid w:val="007069C7"/>
    <w:rsid w:val="007124CC"/>
    <w:rsid w:val="0071287E"/>
    <w:rsid w:val="00714FE6"/>
    <w:rsid w:val="007228A0"/>
    <w:rsid w:val="00725D8E"/>
    <w:rsid w:val="00726C10"/>
    <w:rsid w:val="00733650"/>
    <w:rsid w:val="007423C1"/>
    <w:rsid w:val="007428CB"/>
    <w:rsid w:val="0074305A"/>
    <w:rsid w:val="007452DD"/>
    <w:rsid w:val="00745F79"/>
    <w:rsid w:val="00750F3C"/>
    <w:rsid w:val="0075151F"/>
    <w:rsid w:val="0075473D"/>
    <w:rsid w:val="00760913"/>
    <w:rsid w:val="0076252E"/>
    <w:rsid w:val="007740EB"/>
    <w:rsid w:val="00780664"/>
    <w:rsid w:val="0078132F"/>
    <w:rsid w:val="00781A55"/>
    <w:rsid w:val="00794647"/>
    <w:rsid w:val="007A4C73"/>
    <w:rsid w:val="007A628D"/>
    <w:rsid w:val="007B45F3"/>
    <w:rsid w:val="007D4469"/>
    <w:rsid w:val="007D4C85"/>
    <w:rsid w:val="007D62FD"/>
    <w:rsid w:val="007D708E"/>
    <w:rsid w:val="007E6338"/>
    <w:rsid w:val="007F0212"/>
    <w:rsid w:val="007F363D"/>
    <w:rsid w:val="007F493A"/>
    <w:rsid w:val="007F5904"/>
    <w:rsid w:val="007F6DB1"/>
    <w:rsid w:val="008036D8"/>
    <w:rsid w:val="00815D1A"/>
    <w:rsid w:val="00825753"/>
    <w:rsid w:val="00833CAE"/>
    <w:rsid w:val="008347C7"/>
    <w:rsid w:val="00844AC6"/>
    <w:rsid w:val="0084567E"/>
    <w:rsid w:val="00860F43"/>
    <w:rsid w:val="008660B5"/>
    <w:rsid w:val="00873F25"/>
    <w:rsid w:val="00893523"/>
    <w:rsid w:val="008957C5"/>
    <w:rsid w:val="008A21A6"/>
    <w:rsid w:val="008A24CB"/>
    <w:rsid w:val="008A51A5"/>
    <w:rsid w:val="008A781B"/>
    <w:rsid w:val="008C268D"/>
    <w:rsid w:val="008D4E33"/>
    <w:rsid w:val="008E2194"/>
    <w:rsid w:val="008F14BE"/>
    <w:rsid w:val="008F4EEB"/>
    <w:rsid w:val="008F6E98"/>
    <w:rsid w:val="009038A0"/>
    <w:rsid w:val="00910477"/>
    <w:rsid w:val="0093268D"/>
    <w:rsid w:val="009426BE"/>
    <w:rsid w:val="00943C7D"/>
    <w:rsid w:val="009475B7"/>
    <w:rsid w:val="00955AAC"/>
    <w:rsid w:val="00960F1C"/>
    <w:rsid w:val="009659D8"/>
    <w:rsid w:val="00965B4C"/>
    <w:rsid w:val="00971088"/>
    <w:rsid w:val="00980482"/>
    <w:rsid w:val="00980899"/>
    <w:rsid w:val="00981CE3"/>
    <w:rsid w:val="00984FCF"/>
    <w:rsid w:val="00991C3C"/>
    <w:rsid w:val="00993F1D"/>
    <w:rsid w:val="009A19A3"/>
    <w:rsid w:val="009A7D8D"/>
    <w:rsid w:val="009C3746"/>
    <w:rsid w:val="009C5AC9"/>
    <w:rsid w:val="009D26A2"/>
    <w:rsid w:val="009D4F5C"/>
    <w:rsid w:val="009F27AF"/>
    <w:rsid w:val="00A01DC4"/>
    <w:rsid w:val="00A05CE2"/>
    <w:rsid w:val="00A10AE5"/>
    <w:rsid w:val="00A25731"/>
    <w:rsid w:val="00A27941"/>
    <w:rsid w:val="00A32E78"/>
    <w:rsid w:val="00A414BD"/>
    <w:rsid w:val="00A435C1"/>
    <w:rsid w:val="00A43DB1"/>
    <w:rsid w:val="00A45F16"/>
    <w:rsid w:val="00A46585"/>
    <w:rsid w:val="00A5546B"/>
    <w:rsid w:val="00A62E76"/>
    <w:rsid w:val="00A66056"/>
    <w:rsid w:val="00A67E57"/>
    <w:rsid w:val="00A71941"/>
    <w:rsid w:val="00A80629"/>
    <w:rsid w:val="00A82B6C"/>
    <w:rsid w:val="00A864B4"/>
    <w:rsid w:val="00A86D76"/>
    <w:rsid w:val="00A87AA1"/>
    <w:rsid w:val="00A87B41"/>
    <w:rsid w:val="00A92154"/>
    <w:rsid w:val="00A9526D"/>
    <w:rsid w:val="00A969F2"/>
    <w:rsid w:val="00AA0687"/>
    <w:rsid w:val="00AC53CC"/>
    <w:rsid w:val="00AD71CB"/>
    <w:rsid w:val="00AD7632"/>
    <w:rsid w:val="00AE1B67"/>
    <w:rsid w:val="00AE5E35"/>
    <w:rsid w:val="00AF462A"/>
    <w:rsid w:val="00AF5335"/>
    <w:rsid w:val="00B0404C"/>
    <w:rsid w:val="00B07A57"/>
    <w:rsid w:val="00B14374"/>
    <w:rsid w:val="00B152D2"/>
    <w:rsid w:val="00B17790"/>
    <w:rsid w:val="00B2095D"/>
    <w:rsid w:val="00B24FA0"/>
    <w:rsid w:val="00B37C87"/>
    <w:rsid w:val="00B400C1"/>
    <w:rsid w:val="00B41A32"/>
    <w:rsid w:val="00B44295"/>
    <w:rsid w:val="00B4488B"/>
    <w:rsid w:val="00B46BF9"/>
    <w:rsid w:val="00B5549A"/>
    <w:rsid w:val="00B61F22"/>
    <w:rsid w:val="00B64EC8"/>
    <w:rsid w:val="00B86050"/>
    <w:rsid w:val="00B902D4"/>
    <w:rsid w:val="00B91CEF"/>
    <w:rsid w:val="00BA093D"/>
    <w:rsid w:val="00BB05F9"/>
    <w:rsid w:val="00BB2E37"/>
    <w:rsid w:val="00BC3D31"/>
    <w:rsid w:val="00BC4E85"/>
    <w:rsid w:val="00BE1D0C"/>
    <w:rsid w:val="00BE214E"/>
    <w:rsid w:val="00BE7035"/>
    <w:rsid w:val="00BF3601"/>
    <w:rsid w:val="00C01D66"/>
    <w:rsid w:val="00C27D07"/>
    <w:rsid w:val="00C43DB7"/>
    <w:rsid w:val="00C454C2"/>
    <w:rsid w:val="00C55CCE"/>
    <w:rsid w:val="00C5694C"/>
    <w:rsid w:val="00C64340"/>
    <w:rsid w:val="00C71339"/>
    <w:rsid w:val="00C823FE"/>
    <w:rsid w:val="00C8400B"/>
    <w:rsid w:val="00C95C6D"/>
    <w:rsid w:val="00CA27FB"/>
    <w:rsid w:val="00CA5FF2"/>
    <w:rsid w:val="00CC1160"/>
    <w:rsid w:val="00CC14E2"/>
    <w:rsid w:val="00CC4F4A"/>
    <w:rsid w:val="00CC55DF"/>
    <w:rsid w:val="00CD260F"/>
    <w:rsid w:val="00D01291"/>
    <w:rsid w:val="00D0181B"/>
    <w:rsid w:val="00D053BF"/>
    <w:rsid w:val="00D13247"/>
    <w:rsid w:val="00D17B78"/>
    <w:rsid w:val="00D17C43"/>
    <w:rsid w:val="00D2410E"/>
    <w:rsid w:val="00D3239C"/>
    <w:rsid w:val="00D34DF1"/>
    <w:rsid w:val="00D4351B"/>
    <w:rsid w:val="00D464AA"/>
    <w:rsid w:val="00D53D39"/>
    <w:rsid w:val="00D56F67"/>
    <w:rsid w:val="00D62228"/>
    <w:rsid w:val="00D65B24"/>
    <w:rsid w:val="00D811C1"/>
    <w:rsid w:val="00D942FA"/>
    <w:rsid w:val="00DA0A87"/>
    <w:rsid w:val="00DA0E30"/>
    <w:rsid w:val="00DA1D0C"/>
    <w:rsid w:val="00DA34FC"/>
    <w:rsid w:val="00DB711B"/>
    <w:rsid w:val="00DD53C1"/>
    <w:rsid w:val="00DD54EA"/>
    <w:rsid w:val="00DD56A3"/>
    <w:rsid w:val="00DE4229"/>
    <w:rsid w:val="00DE5DE9"/>
    <w:rsid w:val="00DF0471"/>
    <w:rsid w:val="00DF6A98"/>
    <w:rsid w:val="00DF6D82"/>
    <w:rsid w:val="00E0028F"/>
    <w:rsid w:val="00E05B4E"/>
    <w:rsid w:val="00E112D5"/>
    <w:rsid w:val="00E13C50"/>
    <w:rsid w:val="00E14AEC"/>
    <w:rsid w:val="00E16EFD"/>
    <w:rsid w:val="00E209D5"/>
    <w:rsid w:val="00E269BC"/>
    <w:rsid w:val="00E30C94"/>
    <w:rsid w:val="00E342B9"/>
    <w:rsid w:val="00E434E7"/>
    <w:rsid w:val="00E45999"/>
    <w:rsid w:val="00E54F49"/>
    <w:rsid w:val="00E552B8"/>
    <w:rsid w:val="00E6044A"/>
    <w:rsid w:val="00E660E6"/>
    <w:rsid w:val="00E76E66"/>
    <w:rsid w:val="00E837A3"/>
    <w:rsid w:val="00E97D9F"/>
    <w:rsid w:val="00EA0007"/>
    <w:rsid w:val="00EA091C"/>
    <w:rsid w:val="00EA11C4"/>
    <w:rsid w:val="00EA2B68"/>
    <w:rsid w:val="00EB408F"/>
    <w:rsid w:val="00EC702F"/>
    <w:rsid w:val="00EC7E40"/>
    <w:rsid w:val="00ED2C43"/>
    <w:rsid w:val="00ED472E"/>
    <w:rsid w:val="00ED562B"/>
    <w:rsid w:val="00EE09A2"/>
    <w:rsid w:val="00EF30D8"/>
    <w:rsid w:val="00EF37B4"/>
    <w:rsid w:val="00EF3B5E"/>
    <w:rsid w:val="00F0036C"/>
    <w:rsid w:val="00F044FD"/>
    <w:rsid w:val="00F07B11"/>
    <w:rsid w:val="00F13083"/>
    <w:rsid w:val="00F13D0A"/>
    <w:rsid w:val="00F23A45"/>
    <w:rsid w:val="00F266DC"/>
    <w:rsid w:val="00F30A29"/>
    <w:rsid w:val="00F434D4"/>
    <w:rsid w:val="00F47A5B"/>
    <w:rsid w:val="00F50C9A"/>
    <w:rsid w:val="00F526AF"/>
    <w:rsid w:val="00F579ED"/>
    <w:rsid w:val="00F6620F"/>
    <w:rsid w:val="00F66D51"/>
    <w:rsid w:val="00F707C5"/>
    <w:rsid w:val="00F85BB5"/>
    <w:rsid w:val="00F953D9"/>
    <w:rsid w:val="00FA1E99"/>
    <w:rsid w:val="00FB2EAE"/>
    <w:rsid w:val="00FC41C1"/>
    <w:rsid w:val="00FC4640"/>
    <w:rsid w:val="00FC6F69"/>
    <w:rsid w:val="00FD230E"/>
    <w:rsid w:val="00FD48A8"/>
    <w:rsid w:val="00FD4AC9"/>
    <w:rsid w:val="00FE56BE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684FC"/>
  <w15:docId w15:val="{A73A7D08-094F-446F-975B-770805EF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326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326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534AF7"/>
    <w:pPr>
      <w:ind w:left="720"/>
      <w:contextualSpacing/>
    </w:pPr>
  </w:style>
  <w:style w:type="table" w:styleId="Mriekatabuky">
    <w:name w:val="Table Grid"/>
    <w:basedOn w:val="Normlnatabuka"/>
    <w:uiPriority w:val="39"/>
    <w:rsid w:val="0053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00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ukasmriekou1svetlzvraznenie61">
    <w:name w:val="Tabuľka s mriežkou 1 – svetlá – zvýraznenie 61"/>
    <w:basedOn w:val="Normlnatabuka"/>
    <w:uiPriority w:val="46"/>
    <w:rsid w:val="0078132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prepojenie">
    <w:name w:val="Hyperlink"/>
    <w:basedOn w:val="Predvolenpsmoodseku"/>
    <w:uiPriority w:val="99"/>
    <w:unhideWhenUsed/>
    <w:rsid w:val="00A435C1"/>
    <w:rPr>
      <w:color w:val="0563C1" w:themeColor="hyperlink"/>
      <w:u w:val="single"/>
    </w:rPr>
  </w:style>
  <w:style w:type="table" w:customStyle="1" w:styleId="Tabukasmriekou5tmavzvraznenie61">
    <w:name w:val="Tabuľka s mriežkou 5 – tmavá – zvýraznenie 61"/>
    <w:basedOn w:val="Normlnatabuka"/>
    <w:uiPriority w:val="50"/>
    <w:rsid w:val="00DE42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lavika">
    <w:name w:val="header"/>
    <w:basedOn w:val="Normlny"/>
    <w:link w:val="HlavikaChar"/>
    <w:uiPriority w:val="99"/>
    <w:unhideWhenUsed/>
    <w:rsid w:val="00FA1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1E99"/>
  </w:style>
  <w:style w:type="paragraph" w:styleId="Pta">
    <w:name w:val="footer"/>
    <w:basedOn w:val="Normlny"/>
    <w:link w:val="PtaChar"/>
    <w:uiPriority w:val="99"/>
    <w:unhideWhenUsed/>
    <w:rsid w:val="00FA1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1E99"/>
  </w:style>
  <w:style w:type="paragraph" w:styleId="Textbubliny">
    <w:name w:val="Balloon Text"/>
    <w:basedOn w:val="Normlny"/>
    <w:link w:val="TextbublinyChar"/>
    <w:uiPriority w:val="99"/>
    <w:semiHidden/>
    <w:unhideWhenUsed/>
    <w:rsid w:val="00FA1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1E99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040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404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404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40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404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07350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93268D"/>
    <w:rPr>
      <w:color w:val="808080"/>
    </w:rPr>
  </w:style>
  <w:style w:type="character" w:styleId="Intenzvnezvraznenie">
    <w:name w:val="Intense Emphasis"/>
    <w:basedOn w:val="Predvolenpsmoodseku"/>
    <w:uiPriority w:val="21"/>
    <w:qFormat/>
    <w:rsid w:val="0093268D"/>
    <w:rPr>
      <w:i/>
      <w:iCs/>
      <w:color w:val="5B9BD5" w:themeColor="accent1"/>
    </w:rPr>
  </w:style>
  <w:style w:type="character" w:styleId="Vrazn">
    <w:name w:val="Strong"/>
    <w:basedOn w:val="Predvolenpsmoodseku"/>
    <w:uiPriority w:val="22"/>
    <w:qFormat/>
    <w:rsid w:val="0093268D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9326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l1">
    <w:name w:val="Štýl1"/>
    <w:basedOn w:val="Predvolenpsmoodseku"/>
    <w:uiPriority w:val="1"/>
    <w:rsid w:val="0093268D"/>
    <w:rPr>
      <w:rFonts w:ascii="Tahoma" w:hAnsi="Tahoma"/>
      <w:sz w:val="20"/>
    </w:rPr>
  </w:style>
  <w:style w:type="character" w:customStyle="1" w:styleId="Nadpis3Char">
    <w:name w:val="Nadpis 3 Char"/>
    <w:basedOn w:val="Predvolenpsmoodseku"/>
    <w:link w:val="Nadpis3"/>
    <w:uiPriority w:val="9"/>
    <w:rsid w:val="009326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2">
    <w:name w:val="Štýl2"/>
    <w:basedOn w:val="Predvolenpsmoodseku"/>
    <w:uiPriority w:val="1"/>
    <w:rsid w:val="0093268D"/>
    <w:rPr>
      <w:rFonts w:ascii="Tahoma" w:hAnsi="Tahoma"/>
      <w:color w:val="000000" w:themeColor="text1"/>
      <w:sz w:val="40"/>
    </w:rPr>
  </w:style>
  <w:style w:type="paragraph" w:styleId="Bezriadkovania">
    <w:name w:val="No Spacing"/>
    <w:uiPriority w:val="1"/>
    <w:qFormat/>
    <w:rsid w:val="0093268D"/>
    <w:pPr>
      <w:spacing w:after="0" w:line="240" w:lineRule="auto"/>
    </w:pPr>
  </w:style>
  <w:style w:type="character" w:customStyle="1" w:styleId="tl3">
    <w:name w:val="Štýl3"/>
    <w:basedOn w:val="Predvolenpsmoodseku"/>
    <w:uiPriority w:val="1"/>
    <w:rsid w:val="00264144"/>
    <w:rPr>
      <w:rFonts w:ascii="Tahoma" w:hAnsi="Tahoma"/>
      <w:sz w:val="30"/>
    </w:rPr>
  </w:style>
  <w:style w:type="character" w:customStyle="1" w:styleId="tl4">
    <w:name w:val="Štýl4"/>
    <w:basedOn w:val="Predvolenpsmoodseku"/>
    <w:uiPriority w:val="1"/>
    <w:rsid w:val="00264144"/>
    <w:rPr>
      <w:rFonts w:ascii="Calibri" w:hAnsi="Calibri"/>
      <w:sz w:val="40"/>
    </w:rPr>
  </w:style>
  <w:style w:type="character" w:customStyle="1" w:styleId="tl5">
    <w:name w:val="Štýl5"/>
    <w:basedOn w:val="Predvolenpsmoodseku"/>
    <w:uiPriority w:val="1"/>
    <w:rsid w:val="00264144"/>
    <w:rPr>
      <w:rFonts w:ascii="Calibri" w:hAnsi="Calibri"/>
      <w:sz w:val="40"/>
    </w:rPr>
  </w:style>
  <w:style w:type="character" w:customStyle="1" w:styleId="tl6">
    <w:name w:val="Štýl6"/>
    <w:basedOn w:val="Predvolenpsmoodseku"/>
    <w:uiPriority w:val="1"/>
    <w:qFormat/>
    <w:rsid w:val="00264144"/>
    <w:rPr>
      <w:rFonts w:ascii="Calibri" w:hAnsi="Calibri"/>
      <w:color w:val="auto"/>
      <w:sz w:val="40"/>
    </w:rPr>
  </w:style>
  <w:style w:type="character" w:customStyle="1" w:styleId="tl7">
    <w:name w:val="Štýl7"/>
    <w:basedOn w:val="Predvolenpsmoodseku"/>
    <w:uiPriority w:val="1"/>
    <w:qFormat/>
    <w:rsid w:val="00264144"/>
    <w:rPr>
      <w:rFonts w:ascii="Calibri" w:hAnsi="Calibri"/>
      <w:strike w:val="0"/>
      <w:dstrike w:val="0"/>
      <w:sz w:val="40"/>
    </w:rPr>
  </w:style>
  <w:style w:type="character" w:customStyle="1" w:styleId="ra">
    <w:name w:val="ra"/>
    <w:basedOn w:val="Predvolenpsmoodseku"/>
    <w:rsid w:val="004A4F6E"/>
  </w:style>
  <w:style w:type="character" w:customStyle="1" w:styleId="shorttext">
    <w:name w:val="short_text"/>
    <w:basedOn w:val="Predvolenpsmoodseku"/>
    <w:rsid w:val="004C3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ycling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e-cycling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A3530ECF444E4AA244EEA81AFFA4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E6D8FE-890C-485E-9C00-B5BFF060D300}"/>
      </w:docPartPr>
      <w:docPartBody>
        <w:p w:rsidR="00A86FE5" w:rsidRDefault="00F04DB9" w:rsidP="00F04DB9">
          <w:pPr>
            <w:pStyle w:val="1FA3530ECF444E4AA244EEA81AFFA4FF"/>
          </w:pPr>
          <w:r w:rsidRPr="006E7614">
            <w:rPr>
              <w:rStyle w:val="Zstupntext"/>
            </w:rPr>
            <w:t>Vyberte preddefinovaný blok.</w:t>
          </w:r>
        </w:p>
      </w:docPartBody>
    </w:docPart>
    <w:docPart>
      <w:docPartPr>
        <w:name w:val="0DB39A3B295149568C8DD9A863BAC9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CC0491-917F-4C8F-B1A4-B5F16362995A}"/>
      </w:docPartPr>
      <w:docPartBody>
        <w:p w:rsidR="00A86FE5" w:rsidRDefault="00F04DB9" w:rsidP="00F04DB9">
          <w:pPr>
            <w:pStyle w:val="0DB39A3B295149568C8DD9A863BAC91E"/>
          </w:pPr>
          <w:r w:rsidRPr="006E7614">
            <w:rPr>
              <w:rStyle w:val="Zstupntext"/>
            </w:rPr>
            <w:t>Vyberte preddefinovaný blok.</w:t>
          </w:r>
        </w:p>
      </w:docPartBody>
    </w:docPart>
    <w:docPart>
      <w:docPartPr>
        <w:name w:val="165FFC2E65AF4C8298C4D9DF573D57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AE55D-CE80-4D64-BB55-26705E7C9BCA}"/>
      </w:docPartPr>
      <w:docPartBody>
        <w:p w:rsidR="00A86FE5" w:rsidRDefault="00F04DB9" w:rsidP="00F04DB9">
          <w:pPr>
            <w:pStyle w:val="165FFC2E65AF4C8298C4D9DF573D5776"/>
          </w:pPr>
          <w:r w:rsidRPr="006E7614">
            <w:rPr>
              <w:rStyle w:val="Zstupntext"/>
            </w:rPr>
            <w:t>Vyberte preddefinovaný blok.</w:t>
          </w:r>
        </w:p>
      </w:docPartBody>
    </w:docPart>
    <w:docPart>
      <w:docPartPr>
        <w:name w:val="E1EE01E5CEA24F38B7B84335F60972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B905E8-9E01-48B9-BA69-77F20A331DD7}"/>
      </w:docPartPr>
      <w:docPartBody>
        <w:p w:rsidR="00A86FE5" w:rsidRDefault="00F04DB9" w:rsidP="00F04DB9">
          <w:pPr>
            <w:pStyle w:val="E1EE01E5CEA24F38B7B84335F609721F"/>
          </w:pPr>
          <w:r w:rsidRPr="006E7614">
            <w:rPr>
              <w:rStyle w:val="Zstupntext"/>
            </w:rPr>
            <w:t>Vyberte preddefinovaný blok.</w:t>
          </w:r>
        </w:p>
      </w:docPartBody>
    </w:docPart>
    <w:docPart>
      <w:docPartPr>
        <w:name w:val="F9C6022DDDBA46C09EE51BC1FDC1D5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E3F786-B401-41D4-8079-63CE6E997C50}"/>
      </w:docPartPr>
      <w:docPartBody>
        <w:p w:rsidR="00E36DEF" w:rsidRDefault="00F72036" w:rsidP="00F72036">
          <w:pPr>
            <w:pStyle w:val="F9C6022DDDBA46C09EE51BC1FDC1D512"/>
          </w:pPr>
          <w:r>
            <w:rPr>
              <w:rStyle w:val="Zstupntext"/>
            </w:rPr>
            <w:t>Vyberte preddefinovaný blok.</w:t>
          </w:r>
        </w:p>
      </w:docPartBody>
    </w:docPart>
    <w:docPart>
      <w:docPartPr>
        <w:name w:val="EFB4DE562D354DADA063C1508C5F43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CA3C65-ACAD-4E8E-A44C-47125235FF65}"/>
      </w:docPartPr>
      <w:docPartBody>
        <w:p w:rsidR="00E36DEF" w:rsidRDefault="00F72036" w:rsidP="00F72036">
          <w:pPr>
            <w:pStyle w:val="EFB4DE562D354DADA063C1508C5F43D3"/>
          </w:pPr>
          <w:r>
            <w:rPr>
              <w:rStyle w:val="Zstupntext"/>
            </w:rPr>
            <w:t>Vyberte preddefinovaný blok.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Segoe UI Semilight"/>
    <w:panose1 w:val="020B0302020104020203"/>
    <w:charset w:val="EE"/>
    <w:family w:val="swiss"/>
    <w:pitch w:val="variable"/>
    <w:sig w:usb0="80000287" w:usb1="00000002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E9"/>
    <w:rsid w:val="000E4BF4"/>
    <w:rsid w:val="000E5EB3"/>
    <w:rsid w:val="00120B7C"/>
    <w:rsid w:val="00152254"/>
    <w:rsid w:val="00226EDB"/>
    <w:rsid w:val="002F39BF"/>
    <w:rsid w:val="00347797"/>
    <w:rsid w:val="003C256C"/>
    <w:rsid w:val="004150C2"/>
    <w:rsid w:val="005508F4"/>
    <w:rsid w:val="006A0F2C"/>
    <w:rsid w:val="006C0A6D"/>
    <w:rsid w:val="006E37A5"/>
    <w:rsid w:val="006F2429"/>
    <w:rsid w:val="00721062"/>
    <w:rsid w:val="007B4939"/>
    <w:rsid w:val="00856EF1"/>
    <w:rsid w:val="00880F45"/>
    <w:rsid w:val="009333BC"/>
    <w:rsid w:val="00A75637"/>
    <w:rsid w:val="00A86FE5"/>
    <w:rsid w:val="00B20098"/>
    <w:rsid w:val="00B222DF"/>
    <w:rsid w:val="00B32DB5"/>
    <w:rsid w:val="00B56960"/>
    <w:rsid w:val="00B8064D"/>
    <w:rsid w:val="00B90828"/>
    <w:rsid w:val="00C2648F"/>
    <w:rsid w:val="00C42727"/>
    <w:rsid w:val="00C77472"/>
    <w:rsid w:val="00CF0D37"/>
    <w:rsid w:val="00CF16B6"/>
    <w:rsid w:val="00D4753F"/>
    <w:rsid w:val="00E36DEF"/>
    <w:rsid w:val="00E739D6"/>
    <w:rsid w:val="00F04DB9"/>
    <w:rsid w:val="00F72036"/>
    <w:rsid w:val="00F730E9"/>
    <w:rsid w:val="00F8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72036"/>
  </w:style>
  <w:style w:type="paragraph" w:customStyle="1" w:styleId="1FA3530ECF444E4AA244EEA81AFFA4FF">
    <w:name w:val="1FA3530ECF444E4AA244EEA81AFFA4FF"/>
    <w:rsid w:val="00F04DB9"/>
  </w:style>
  <w:style w:type="paragraph" w:customStyle="1" w:styleId="0DB39A3B295149568C8DD9A863BAC91E">
    <w:name w:val="0DB39A3B295149568C8DD9A863BAC91E"/>
    <w:rsid w:val="00F04DB9"/>
  </w:style>
  <w:style w:type="paragraph" w:customStyle="1" w:styleId="165FFC2E65AF4C8298C4D9DF573D5776">
    <w:name w:val="165FFC2E65AF4C8298C4D9DF573D5776"/>
    <w:rsid w:val="00F04DB9"/>
  </w:style>
  <w:style w:type="paragraph" w:customStyle="1" w:styleId="E1EE01E5CEA24F38B7B84335F609721F">
    <w:name w:val="E1EE01E5CEA24F38B7B84335F609721F"/>
    <w:rsid w:val="00F04DB9"/>
  </w:style>
  <w:style w:type="paragraph" w:customStyle="1" w:styleId="F9C6022DDDBA46C09EE51BC1FDC1D512">
    <w:name w:val="F9C6022DDDBA46C09EE51BC1FDC1D512"/>
    <w:rsid w:val="00F72036"/>
  </w:style>
  <w:style w:type="paragraph" w:customStyle="1" w:styleId="EFB4DE562D354DADA063C1508C5F43D3">
    <w:name w:val="EFB4DE562D354DADA063C1508C5F43D3"/>
    <w:rsid w:val="00F720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D292A-6540-4155-92A0-C77AAB7D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9</Pages>
  <Words>4398</Words>
  <Characters>25069</Characters>
  <Application>Microsoft Office Word</Application>
  <DocSecurity>0</DocSecurity>
  <Lines>208</Lines>
  <Paragraphs>58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E-cycling s.r.o.</cp:lastModifiedBy>
  <cp:revision>120</cp:revision>
  <cp:lastPrinted>2016-11-02T10:03:00Z</cp:lastPrinted>
  <dcterms:created xsi:type="dcterms:W3CDTF">2018-11-16T07:42:00Z</dcterms:created>
  <dcterms:modified xsi:type="dcterms:W3CDTF">2024-02-05T09:28:00Z</dcterms:modified>
</cp:coreProperties>
</file>